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92393" w14:textId="77777777" w:rsidR="00186EC5"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Part one: Worms of interest and </w:t>
      </w:r>
      <w:r w:rsidR="00186EC5" w:rsidRPr="0023404F">
        <w:rPr>
          <w:rFonts w:eastAsia="Times New Roman"/>
          <w:sz w:val="28"/>
          <w:szCs w:val="28"/>
        </w:rPr>
        <w:t>Mollusca</w:t>
      </w:r>
    </w:p>
    <w:p w14:paraId="5A46716D" w14:textId="77777777" w:rsidR="0052155F"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5B7A572F" w14:textId="77777777" w:rsidR="0052155F"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We have received some specimens that we had hoped would come last week.   Oh well! Better late than never. </w:t>
      </w:r>
    </w:p>
    <w:p w14:paraId="7F6F9830" w14:textId="77777777" w:rsidR="0052155F"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772E5BC6" w14:textId="77777777" w:rsidR="0052155F"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Please work with these organisms carefully and respectfully.  The</w:t>
      </w:r>
      <w:r w:rsidR="00264B7C">
        <w:rPr>
          <w:rFonts w:eastAsia="Times New Roman"/>
          <w:sz w:val="28"/>
          <w:szCs w:val="28"/>
        </w:rPr>
        <w:t>se are two clades Sipuncula</w:t>
      </w:r>
      <w:r w:rsidRPr="0023404F">
        <w:rPr>
          <w:rFonts w:eastAsia="Times New Roman"/>
          <w:sz w:val="28"/>
          <w:szCs w:val="28"/>
        </w:rPr>
        <w:t xml:space="preserve"> and Nemertea that</w:t>
      </w:r>
      <w:r w:rsidR="00264B7C">
        <w:rPr>
          <w:rFonts w:eastAsia="Times New Roman"/>
          <w:sz w:val="28"/>
          <w:szCs w:val="28"/>
        </w:rPr>
        <w:t xml:space="preserve"> most student</w:t>
      </w:r>
      <w:r w:rsidR="00F1085D">
        <w:rPr>
          <w:rFonts w:eastAsia="Times New Roman"/>
          <w:sz w:val="28"/>
          <w:szCs w:val="28"/>
        </w:rPr>
        <w:t>s</w:t>
      </w:r>
      <w:r w:rsidR="00264B7C">
        <w:rPr>
          <w:rFonts w:eastAsia="Times New Roman"/>
          <w:sz w:val="28"/>
          <w:szCs w:val="28"/>
        </w:rPr>
        <w:t xml:space="preserve"> will never get the opportunity to observe</w:t>
      </w:r>
      <w:r w:rsidRPr="0023404F">
        <w:rPr>
          <w:rFonts w:eastAsia="Times New Roman"/>
          <w:sz w:val="28"/>
          <w:szCs w:val="28"/>
        </w:rPr>
        <w:t xml:space="preserve">.  </w:t>
      </w:r>
    </w:p>
    <w:p w14:paraId="4883C253" w14:textId="77777777" w:rsidR="00FA57B5" w:rsidRDefault="00FA57B5" w:rsidP="00FA5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imes New Roman"/>
          <w:sz w:val="28"/>
          <w:szCs w:val="28"/>
        </w:rPr>
      </w:pPr>
    </w:p>
    <w:p w14:paraId="01C2CCB0" w14:textId="77777777" w:rsidR="0052155F" w:rsidRPr="00FA57B5" w:rsidRDefault="00FA57B5" w:rsidP="00FA5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Pr>
          <w:rFonts w:eastAsia="Times New Roman"/>
          <w:sz w:val="28"/>
          <w:szCs w:val="28"/>
        </w:rPr>
        <w:t xml:space="preserve">1. </w:t>
      </w:r>
      <w:r w:rsidR="0052155F" w:rsidRPr="00FA57B5">
        <w:rPr>
          <w:rFonts w:eastAsia="Times New Roman"/>
          <w:b/>
          <w:sz w:val="28"/>
          <w:szCs w:val="28"/>
        </w:rPr>
        <w:t>Sipuncula</w:t>
      </w:r>
    </w:p>
    <w:p w14:paraId="293329F2" w14:textId="77777777" w:rsidR="0052155F" w:rsidRPr="0023404F" w:rsidRDefault="00FA57B5" w:rsidP="00FA57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sz w:val="28"/>
          <w:szCs w:val="28"/>
        </w:rPr>
      </w:pPr>
      <w:r>
        <w:rPr>
          <w:rFonts w:eastAsia="Times New Roman"/>
          <w:sz w:val="28"/>
          <w:szCs w:val="28"/>
        </w:rPr>
        <w:t xml:space="preserve">Obtain a beaker (250 ml.) </w:t>
      </w:r>
      <w:r w:rsidR="0052155F" w:rsidRPr="0023404F">
        <w:rPr>
          <w:rFonts w:eastAsia="Times New Roman"/>
          <w:sz w:val="28"/>
          <w:szCs w:val="28"/>
        </w:rPr>
        <w:t>and fill it wit</w:t>
      </w:r>
      <w:r>
        <w:rPr>
          <w:rFonts w:eastAsia="Times New Roman"/>
          <w:sz w:val="28"/>
          <w:szCs w:val="28"/>
        </w:rPr>
        <w:t>h 2 inches of sand and then sea</w:t>
      </w:r>
      <w:r w:rsidR="0052155F" w:rsidRPr="0023404F">
        <w:rPr>
          <w:rFonts w:eastAsia="Times New Roman"/>
          <w:sz w:val="28"/>
          <w:szCs w:val="28"/>
        </w:rPr>
        <w:t>water (from main tank).    Hopefully you will be able to focus o</w:t>
      </w:r>
      <w:r>
        <w:rPr>
          <w:rFonts w:eastAsia="Times New Roman"/>
          <w:sz w:val="28"/>
          <w:szCs w:val="28"/>
        </w:rPr>
        <w:t>n the interface of sand and sea</w:t>
      </w:r>
      <w:r w:rsidR="0052155F" w:rsidRPr="0023404F">
        <w:rPr>
          <w:rFonts w:eastAsia="Times New Roman"/>
          <w:sz w:val="28"/>
          <w:szCs w:val="28"/>
        </w:rPr>
        <w:t>water.    You need enough sand for the larger peanut worms they sent to burrow in.    One of the small round dishes may work but make sure you can put enough water after the sand is placed in it for the worm to feed comfortably.   Set aside until the sand settles.</w:t>
      </w:r>
    </w:p>
    <w:p w14:paraId="2ADCF0A0"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sz w:val="28"/>
          <w:szCs w:val="28"/>
        </w:rPr>
      </w:pPr>
    </w:p>
    <w:p w14:paraId="7907EE15"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sz w:val="28"/>
          <w:szCs w:val="28"/>
        </w:rPr>
        <w:t xml:space="preserve">Add a peanut worm to your container and watch it settle in.  Please use gloves when transferring worms so as not to contaminate their water.   Carefully coax a worm into a small dish, trying to keep it in water and place it in water in your dish or beaker.   It may take a few minutes before it is comfortable </w:t>
      </w:r>
      <w:r w:rsidR="0023404F" w:rsidRPr="0023404F">
        <w:rPr>
          <w:rFonts w:eastAsia="Times New Roman"/>
          <w:sz w:val="28"/>
          <w:szCs w:val="28"/>
        </w:rPr>
        <w:t>enough to</w:t>
      </w:r>
      <w:r w:rsidRPr="0023404F">
        <w:rPr>
          <w:rFonts w:eastAsia="Times New Roman"/>
          <w:sz w:val="28"/>
          <w:szCs w:val="28"/>
        </w:rPr>
        <w:t xml:space="preserve"> burrow.   </w:t>
      </w:r>
      <w:r w:rsidRPr="0023404F">
        <w:rPr>
          <w:rFonts w:eastAsia="Times New Roman"/>
          <w:b/>
          <w:sz w:val="28"/>
          <w:szCs w:val="28"/>
        </w:rPr>
        <w:t>Describe how it moves and burrows.</w:t>
      </w:r>
    </w:p>
    <w:p w14:paraId="4045922A"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48053CE2" w14:textId="77777777" w:rsidR="0052155F" w:rsidRPr="00264B7C"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 xml:space="preserve">Add some crushed fish food (just a pinch) to the container and videotape feeding in Sipunculids.    </w:t>
      </w:r>
      <w:r w:rsidRPr="0023404F">
        <w:rPr>
          <w:rFonts w:eastAsia="Times New Roman"/>
          <w:sz w:val="28"/>
          <w:szCs w:val="28"/>
        </w:rPr>
        <w:t xml:space="preserve">Not all specimens may feed, so be patient and allow other students to observe your preps if your </w:t>
      </w:r>
      <w:r w:rsidR="0023404F" w:rsidRPr="0023404F">
        <w:rPr>
          <w:rFonts w:eastAsia="Times New Roman"/>
          <w:sz w:val="28"/>
          <w:szCs w:val="28"/>
        </w:rPr>
        <w:t>specimen proves</w:t>
      </w:r>
      <w:r w:rsidRPr="0023404F">
        <w:rPr>
          <w:rFonts w:eastAsia="Times New Roman"/>
          <w:sz w:val="28"/>
          <w:szCs w:val="28"/>
        </w:rPr>
        <w:t xml:space="preserve"> less intimidated by new surroundings than most.  The introvert you will observe being used is very long and often can be extended 2-3 X times the length of the worm. </w:t>
      </w:r>
      <w:r w:rsidR="00264B7C">
        <w:rPr>
          <w:rFonts w:eastAsia="Times New Roman"/>
          <w:sz w:val="28"/>
          <w:szCs w:val="28"/>
        </w:rPr>
        <w:t xml:space="preserve"> </w:t>
      </w:r>
      <w:r w:rsidR="00264B7C" w:rsidRPr="00264B7C">
        <w:rPr>
          <w:rFonts w:eastAsia="Times New Roman"/>
          <w:b/>
          <w:sz w:val="28"/>
          <w:szCs w:val="28"/>
        </w:rPr>
        <w:t>Describe how your worm feeds in your journal.</w:t>
      </w:r>
    </w:p>
    <w:p w14:paraId="0BFD8BF6" w14:textId="77777777" w:rsidR="0052155F" w:rsidRPr="00264B7C"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18EF1863" w14:textId="77777777" w:rsidR="0052155F" w:rsidRPr="00FA57B5"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FA57B5">
        <w:rPr>
          <w:rFonts w:eastAsia="Times New Roman"/>
          <w:b/>
          <w:sz w:val="28"/>
          <w:szCs w:val="28"/>
        </w:rPr>
        <w:t>2. Nemertea</w:t>
      </w:r>
    </w:p>
    <w:p w14:paraId="27875466"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w:t>
      </w:r>
    </w:p>
    <w:p w14:paraId="0DBD9D02"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We have </w:t>
      </w:r>
      <w:r w:rsidRPr="00386BF3">
        <w:rPr>
          <w:rFonts w:eastAsia="Times New Roman"/>
          <w:i/>
          <w:sz w:val="28"/>
          <w:szCs w:val="28"/>
        </w:rPr>
        <w:t>Lineus sp</w:t>
      </w:r>
      <w:proofErr w:type="gramStart"/>
      <w:r w:rsidRPr="00386BF3">
        <w:rPr>
          <w:rFonts w:eastAsia="Times New Roman"/>
          <w:i/>
          <w:sz w:val="28"/>
          <w:szCs w:val="28"/>
        </w:rPr>
        <w:t>.</w:t>
      </w:r>
      <w:r w:rsidRPr="0023404F">
        <w:rPr>
          <w:rFonts w:eastAsia="Times New Roman"/>
          <w:sz w:val="28"/>
          <w:szCs w:val="28"/>
        </w:rPr>
        <w:t xml:space="preserve"> ,</w:t>
      </w:r>
      <w:proofErr w:type="gramEnd"/>
      <w:r w:rsidRPr="0023404F">
        <w:rPr>
          <w:rFonts w:eastAsia="Times New Roman"/>
          <w:sz w:val="28"/>
          <w:szCs w:val="28"/>
        </w:rPr>
        <w:t xml:space="preserve"> a very small nemertean that is found off our coast.   No worm beats the Nemertean for surprising changes in length.   Place a specimen in a small dish of </w:t>
      </w:r>
      <w:r w:rsidR="0023404F" w:rsidRPr="0023404F">
        <w:rPr>
          <w:rFonts w:eastAsia="Times New Roman"/>
          <w:sz w:val="28"/>
          <w:szCs w:val="28"/>
        </w:rPr>
        <w:t>seawater and</w:t>
      </w:r>
      <w:r w:rsidRPr="0023404F">
        <w:rPr>
          <w:rFonts w:eastAsia="Times New Roman"/>
          <w:sz w:val="28"/>
          <w:szCs w:val="28"/>
        </w:rPr>
        <w:t xml:space="preserve"> place the container under the stereomicroscope.</w:t>
      </w:r>
      <w:r w:rsidR="006437B1" w:rsidRPr="0023404F">
        <w:rPr>
          <w:rFonts w:eastAsia="Times New Roman"/>
          <w:sz w:val="28"/>
          <w:szCs w:val="28"/>
        </w:rPr>
        <w:t xml:space="preserve">  Again try not to handle the specimens, use gloves and use small little round dishes to trap and transfer animals into larger containers. </w:t>
      </w:r>
    </w:p>
    <w:p w14:paraId="3E3D01EF"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w:t>
      </w:r>
    </w:p>
    <w:p w14:paraId="45800E1B" w14:textId="77777777" w:rsidR="0052155F" w:rsidRPr="0023404F" w:rsidRDefault="0052155F" w:rsidP="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Watch the animal move. You may want to prove a small rock or shell that the specimen can hide under if it doesn’t settle down.  Place the rock or shell at one end of the dish or simply wait for the </w:t>
      </w:r>
      <w:r w:rsidR="0023404F" w:rsidRPr="0023404F">
        <w:rPr>
          <w:rFonts w:eastAsia="Times New Roman"/>
          <w:sz w:val="28"/>
          <w:szCs w:val="28"/>
        </w:rPr>
        <w:t>specimen</w:t>
      </w:r>
      <w:r w:rsidRPr="0023404F">
        <w:rPr>
          <w:rFonts w:eastAsia="Times New Roman"/>
          <w:sz w:val="28"/>
          <w:szCs w:val="28"/>
        </w:rPr>
        <w:t xml:space="preserve"> to choose a spot to settle down.   Add a black worm, flake of fish food, bit of egg or very small piece of shrimp at the other end.  </w:t>
      </w:r>
      <w:r w:rsidR="006437B1" w:rsidRPr="0023404F">
        <w:rPr>
          <w:rFonts w:eastAsia="Times New Roman"/>
          <w:sz w:val="28"/>
          <w:szCs w:val="28"/>
        </w:rPr>
        <w:t xml:space="preserve">  </w:t>
      </w:r>
      <w:r w:rsidR="006437B1" w:rsidRPr="0023404F">
        <w:rPr>
          <w:rFonts w:eastAsia="Times New Roman"/>
          <w:b/>
          <w:sz w:val="28"/>
          <w:szCs w:val="28"/>
        </w:rPr>
        <w:t>Video</w:t>
      </w:r>
      <w:r w:rsidR="0023404F">
        <w:rPr>
          <w:rFonts w:eastAsia="Times New Roman"/>
          <w:b/>
          <w:sz w:val="28"/>
          <w:szCs w:val="28"/>
        </w:rPr>
        <w:t>tape</w:t>
      </w:r>
      <w:r w:rsidR="006437B1" w:rsidRPr="0023404F">
        <w:rPr>
          <w:rFonts w:eastAsia="Times New Roman"/>
          <w:b/>
          <w:sz w:val="28"/>
          <w:szCs w:val="28"/>
        </w:rPr>
        <w:t xml:space="preserve"> the feeding behavior of the nemertean.</w:t>
      </w:r>
      <w:r w:rsidR="006437B1" w:rsidRPr="0023404F">
        <w:rPr>
          <w:rFonts w:eastAsia="Times New Roman"/>
          <w:sz w:val="28"/>
          <w:szCs w:val="28"/>
        </w:rPr>
        <w:t xml:space="preserve">  </w:t>
      </w:r>
    </w:p>
    <w:p w14:paraId="5CAA0B4E" w14:textId="77777777" w:rsidR="0052155F" w:rsidRPr="0023404F" w:rsidRDefault="00521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0280A5F4" w14:textId="77777777" w:rsidR="0052155F" w:rsidRPr="0023404F" w:rsidRDefault="006437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lastRenderedPageBreak/>
        <w:t>Mollusca</w:t>
      </w:r>
    </w:p>
    <w:p w14:paraId="1C6B235C" w14:textId="77777777" w:rsidR="00186EC5" w:rsidRPr="0023404F" w:rsidRDefault="00186EC5">
      <w:pPr>
        <w:tabs>
          <w:tab w:val="left" w:pos="720"/>
        </w:tabs>
        <w:rPr>
          <w:sz w:val="28"/>
          <w:szCs w:val="28"/>
        </w:rPr>
      </w:pPr>
    </w:p>
    <w:p w14:paraId="55385039" w14:textId="77777777" w:rsidR="00186EC5" w:rsidRPr="0023404F" w:rsidRDefault="00186EC5">
      <w:pPr>
        <w:tabs>
          <w:tab w:val="left" w:pos="720"/>
        </w:tabs>
        <w:rPr>
          <w:sz w:val="28"/>
          <w:szCs w:val="28"/>
        </w:rPr>
      </w:pPr>
      <w:r w:rsidRPr="0023404F">
        <w:rPr>
          <w:sz w:val="28"/>
          <w:szCs w:val="28"/>
        </w:rPr>
        <w:tab/>
        <w:t xml:space="preserve">The </w:t>
      </w:r>
      <w:r w:rsidR="0023404F" w:rsidRPr="0023404F">
        <w:rPr>
          <w:sz w:val="28"/>
          <w:szCs w:val="28"/>
        </w:rPr>
        <w:t>phylum Mollusca is</w:t>
      </w:r>
      <w:r w:rsidR="00C80694" w:rsidRPr="0023404F">
        <w:rPr>
          <w:sz w:val="28"/>
          <w:szCs w:val="28"/>
        </w:rPr>
        <w:t xml:space="preserve"> one of the largest of the invertebrate clades</w:t>
      </w:r>
      <w:r w:rsidRPr="0023404F">
        <w:rPr>
          <w:sz w:val="28"/>
          <w:szCs w:val="28"/>
        </w:rPr>
        <w:t>, both in the size of certain species and the number of species which have been described</w:t>
      </w:r>
      <w:r w:rsidR="0023404F">
        <w:rPr>
          <w:sz w:val="28"/>
          <w:szCs w:val="28"/>
        </w:rPr>
        <w:t>.</w:t>
      </w:r>
      <w:r w:rsidRPr="0023404F">
        <w:rPr>
          <w:sz w:val="28"/>
          <w:szCs w:val="28"/>
        </w:rPr>
        <w:t xml:space="preserve">  Early </w:t>
      </w:r>
      <w:r w:rsidR="0023404F" w:rsidRPr="0023404F">
        <w:rPr>
          <w:sz w:val="28"/>
          <w:szCs w:val="28"/>
        </w:rPr>
        <w:t>mollusks</w:t>
      </w:r>
      <w:r w:rsidRPr="0023404F">
        <w:rPr>
          <w:sz w:val="28"/>
          <w:szCs w:val="28"/>
        </w:rPr>
        <w:t xml:space="preserve"> were abundant in Cambrian seas and the long history of the group is reflected today in the variation among Molluscan types.  This variation also attests to the success and plasticity o</w:t>
      </w:r>
      <w:r w:rsidR="00C80694" w:rsidRPr="0023404F">
        <w:rPr>
          <w:sz w:val="28"/>
          <w:szCs w:val="28"/>
        </w:rPr>
        <w:t xml:space="preserve">f the basic Molluscan body plan. </w:t>
      </w:r>
    </w:p>
    <w:p w14:paraId="6C6A7658" w14:textId="77777777" w:rsidR="00186EC5" w:rsidRPr="0023404F" w:rsidRDefault="00186EC5">
      <w:pPr>
        <w:tabs>
          <w:tab w:val="left" w:pos="720"/>
        </w:tabs>
        <w:rPr>
          <w:sz w:val="28"/>
          <w:szCs w:val="28"/>
        </w:rPr>
      </w:pPr>
    </w:p>
    <w:p w14:paraId="4B4AED6D" w14:textId="77777777" w:rsidR="00186EC5" w:rsidRPr="0023404F" w:rsidRDefault="00186EC5">
      <w:pPr>
        <w:tabs>
          <w:tab w:val="left" w:pos="720"/>
        </w:tabs>
        <w:rPr>
          <w:sz w:val="28"/>
          <w:szCs w:val="28"/>
        </w:rPr>
      </w:pPr>
      <w:r w:rsidRPr="0023404F">
        <w:rPr>
          <w:sz w:val="28"/>
          <w:szCs w:val="28"/>
        </w:rPr>
        <w:t>Background</w:t>
      </w:r>
    </w:p>
    <w:p w14:paraId="14835853" w14:textId="77777777" w:rsidR="00186EC5" w:rsidRPr="0023404F" w:rsidRDefault="00186EC5">
      <w:pPr>
        <w:tabs>
          <w:tab w:val="left" w:pos="720"/>
        </w:tabs>
        <w:rPr>
          <w:sz w:val="28"/>
          <w:szCs w:val="28"/>
        </w:rPr>
      </w:pPr>
    </w:p>
    <w:p w14:paraId="0DE026F2" w14:textId="77777777" w:rsidR="00186EC5" w:rsidRPr="0023404F" w:rsidRDefault="00186EC5">
      <w:pPr>
        <w:tabs>
          <w:tab w:val="left" w:pos="720"/>
        </w:tabs>
        <w:ind w:firstLine="600"/>
        <w:rPr>
          <w:sz w:val="28"/>
          <w:szCs w:val="28"/>
        </w:rPr>
      </w:pPr>
      <w:r w:rsidRPr="0023404F">
        <w:rPr>
          <w:sz w:val="28"/>
          <w:szCs w:val="28"/>
        </w:rPr>
        <w:t>The basic molluscan body plan is bilaterally symmetri</w:t>
      </w:r>
      <w:r w:rsidR="0023404F">
        <w:rPr>
          <w:sz w:val="28"/>
          <w:szCs w:val="28"/>
        </w:rPr>
        <w:t xml:space="preserve">cal, unsegmented, </w:t>
      </w:r>
      <w:r w:rsidRPr="0023404F">
        <w:rPr>
          <w:sz w:val="28"/>
          <w:szCs w:val="28"/>
        </w:rPr>
        <w:t xml:space="preserve">and coelomate and the body is divided into a ventral muscular foot, a dorsal visceral mass, and a </w:t>
      </w:r>
      <w:r w:rsidRPr="0023404F">
        <w:rPr>
          <w:b/>
          <w:sz w:val="28"/>
          <w:szCs w:val="28"/>
        </w:rPr>
        <w:t>mantle</w:t>
      </w:r>
      <w:r w:rsidRPr="0023404F">
        <w:rPr>
          <w:sz w:val="28"/>
          <w:szCs w:val="28"/>
        </w:rPr>
        <w:t xml:space="preserve"> of epithelium and other tissue which encloses the dorsal surface of the body.  The cavity between the mantle and visceral mass is termed the </w:t>
      </w:r>
      <w:r w:rsidRPr="0023404F">
        <w:rPr>
          <w:b/>
          <w:sz w:val="28"/>
          <w:szCs w:val="28"/>
        </w:rPr>
        <w:t>mantle cavity</w:t>
      </w:r>
      <w:r w:rsidRPr="0023404F">
        <w:rPr>
          <w:sz w:val="28"/>
          <w:szCs w:val="28"/>
        </w:rPr>
        <w:t xml:space="preserve">.  The visceral mass is provided with a blood circulatory system generally containing the oxygen carrying copper pigment haemocyanin, a variably specialized and cephalized nervous system with ganglia and ventral nerve cords, a </w:t>
      </w:r>
      <w:r w:rsidR="0023404F" w:rsidRPr="0023404F">
        <w:rPr>
          <w:sz w:val="28"/>
          <w:szCs w:val="28"/>
        </w:rPr>
        <w:t>well-developed</w:t>
      </w:r>
      <w:r w:rsidRPr="0023404F">
        <w:rPr>
          <w:sz w:val="28"/>
          <w:szCs w:val="28"/>
        </w:rPr>
        <w:t xml:space="preserve"> excretory system, and a distinct reproductive system.  The mantle cavity generally houses an efficient respiratory system.  As will be seen in today's</w:t>
      </w:r>
      <w:r w:rsidR="0023404F">
        <w:rPr>
          <w:sz w:val="28"/>
          <w:szCs w:val="28"/>
        </w:rPr>
        <w:t xml:space="preserve"> and next week’s</w:t>
      </w:r>
      <w:r w:rsidRPr="0023404F">
        <w:rPr>
          <w:sz w:val="28"/>
          <w:szCs w:val="28"/>
        </w:rPr>
        <w:t xml:space="preserve"> laboratory, however, among the molluscan </w:t>
      </w:r>
      <w:r w:rsidR="0023404F">
        <w:rPr>
          <w:sz w:val="28"/>
          <w:szCs w:val="28"/>
        </w:rPr>
        <w:t>clades (</w:t>
      </w:r>
      <w:r w:rsidRPr="0023404F">
        <w:rPr>
          <w:sz w:val="28"/>
          <w:szCs w:val="28"/>
        </w:rPr>
        <w:t>classes</w:t>
      </w:r>
      <w:r w:rsidR="0023404F">
        <w:rPr>
          <w:sz w:val="28"/>
          <w:szCs w:val="28"/>
        </w:rPr>
        <w:t>)</w:t>
      </w:r>
      <w:r w:rsidRPr="0023404F">
        <w:rPr>
          <w:sz w:val="28"/>
          <w:szCs w:val="28"/>
        </w:rPr>
        <w:t xml:space="preserve"> almost every one of the organ systems mentioned above shows a wide spectrum of variation.</w:t>
      </w:r>
    </w:p>
    <w:p w14:paraId="6B42CDA1" w14:textId="77777777" w:rsidR="00186EC5" w:rsidRPr="0023404F" w:rsidRDefault="00186EC5">
      <w:pPr>
        <w:tabs>
          <w:tab w:val="left" w:pos="720"/>
        </w:tabs>
        <w:rPr>
          <w:sz w:val="28"/>
          <w:szCs w:val="28"/>
        </w:rPr>
      </w:pPr>
    </w:p>
    <w:p w14:paraId="7CD790C5" w14:textId="77777777" w:rsidR="00186EC5" w:rsidRPr="0023404F" w:rsidRDefault="0023404F">
      <w:pPr>
        <w:pStyle w:val="BodyTextIndent2"/>
        <w:rPr>
          <w:rFonts w:ascii="Times" w:hAnsi="Times"/>
          <w:sz w:val="28"/>
          <w:szCs w:val="28"/>
        </w:rPr>
      </w:pPr>
      <w:r w:rsidRPr="0023404F">
        <w:rPr>
          <w:rFonts w:ascii="Times" w:hAnsi="Times"/>
          <w:sz w:val="28"/>
          <w:szCs w:val="28"/>
        </w:rPr>
        <w:t>Mollusks</w:t>
      </w:r>
      <w:r w:rsidR="00186EC5" w:rsidRPr="0023404F">
        <w:rPr>
          <w:rFonts w:ascii="Times" w:hAnsi="Times"/>
          <w:sz w:val="28"/>
          <w:szCs w:val="28"/>
        </w:rPr>
        <w:t xml:space="preserve"> apparently arose as creeping types, probably living on hard surfaces and scraping their food from the substrate by means of a unique organ, the </w:t>
      </w:r>
      <w:r w:rsidR="00186EC5" w:rsidRPr="0023404F">
        <w:rPr>
          <w:rFonts w:ascii="Times" w:hAnsi="Times"/>
          <w:b/>
          <w:sz w:val="28"/>
          <w:szCs w:val="28"/>
        </w:rPr>
        <w:t>radula</w:t>
      </w:r>
      <w:r w:rsidR="00186EC5" w:rsidRPr="0023404F">
        <w:rPr>
          <w:rFonts w:ascii="Times" w:hAnsi="Times"/>
          <w:sz w:val="28"/>
          <w:szCs w:val="28"/>
        </w:rPr>
        <w:t>, whic</w:t>
      </w:r>
      <w:r>
        <w:rPr>
          <w:rFonts w:ascii="Times" w:hAnsi="Times"/>
          <w:sz w:val="28"/>
          <w:szCs w:val="28"/>
        </w:rPr>
        <w:t>h is found in all modern clades</w:t>
      </w:r>
      <w:r w:rsidR="00186EC5" w:rsidRPr="0023404F">
        <w:rPr>
          <w:rFonts w:ascii="Times" w:hAnsi="Times"/>
          <w:sz w:val="28"/>
          <w:szCs w:val="28"/>
        </w:rPr>
        <w:t xml:space="preserve"> except the Bivalvia (Pelecypoda).  Bivalves have extensively modified their gills (</w:t>
      </w:r>
      <w:r w:rsidR="00186EC5" w:rsidRPr="0023404F">
        <w:rPr>
          <w:rFonts w:ascii="Times" w:hAnsi="Times"/>
          <w:b/>
          <w:sz w:val="28"/>
          <w:szCs w:val="28"/>
        </w:rPr>
        <w:t>ctenidia</w:t>
      </w:r>
      <w:r w:rsidR="00186EC5" w:rsidRPr="0023404F">
        <w:rPr>
          <w:rFonts w:ascii="Times" w:hAnsi="Times"/>
          <w:sz w:val="28"/>
          <w:szCs w:val="28"/>
        </w:rPr>
        <w:t xml:space="preserve">) for filtering particulate food from the water column.  The molluscs are closely related to the annelids.  This affinity is seen in the similar developmental patterns within the two groups, the </w:t>
      </w:r>
      <w:r w:rsidR="00186EC5" w:rsidRPr="0023404F">
        <w:rPr>
          <w:rFonts w:ascii="Times" w:hAnsi="Times"/>
          <w:b/>
          <w:sz w:val="28"/>
          <w:szCs w:val="28"/>
        </w:rPr>
        <w:t>trochophore larva</w:t>
      </w:r>
      <w:r w:rsidR="00186EC5" w:rsidRPr="0023404F">
        <w:rPr>
          <w:rFonts w:ascii="Times" w:hAnsi="Times"/>
          <w:sz w:val="28"/>
          <w:szCs w:val="28"/>
        </w:rPr>
        <w:t>, and the possible vestiges of segmentation seen in some of the primitive molluscs.</w:t>
      </w:r>
    </w:p>
    <w:p w14:paraId="74D9DC5C" w14:textId="77777777" w:rsidR="00186EC5" w:rsidRPr="0023404F" w:rsidRDefault="00186EC5">
      <w:pPr>
        <w:pStyle w:val="BodyTextIndent2"/>
        <w:rPr>
          <w:rFonts w:ascii="Times" w:hAnsi="Times"/>
          <w:sz w:val="28"/>
          <w:szCs w:val="28"/>
        </w:rPr>
      </w:pPr>
    </w:p>
    <w:p w14:paraId="64E7ACEE" w14:textId="77777777" w:rsidR="00186EC5" w:rsidRPr="0023404F" w:rsidRDefault="00186EC5">
      <w:pPr>
        <w:pStyle w:val="BodyTextIndent2"/>
        <w:rPr>
          <w:rFonts w:ascii="Times" w:hAnsi="Times"/>
          <w:b/>
          <w:sz w:val="28"/>
          <w:szCs w:val="28"/>
        </w:rPr>
      </w:pPr>
      <w:r w:rsidRPr="0023404F">
        <w:rPr>
          <w:rFonts w:ascii="Times" w:hAnsi="Times"/>
          <w:b/>
          <w:sz w:val="28"/>
          <w:szCs w:val="28"/>
        </w:rPr>
        <w:t>We will use three</w:t>
      </w:r>
      <w:r w:rsidR="00C80694" w:rsidRPr="0023404F">
        <w:rPr>
          <w:rFonts w:ascii="Times" w:hAnsi="Times"/>
          <w:b/>
          <w:sz w:val="28"/>
          <w:szCs w:val="28"/>
        </w:rPr>
        <w:t xml:space="preserve"> basic model organisms.    Gastropods are readily available.  We can easily work with them and see basic variation within this large clade in relation to lifestyle.   The squid</w:t>
      </w:r>
      <w:r w:rsidRPr="0023404F">
        <w:rPr>
          <w:rFonts w:ascii="Times" w:hAnsi="Times"/>
          <w:b/>
          <w:sz w:val="28"/>
          <w:szCs w:val="28"/>
        </w:rPr>
        <w:t xml:space="preserve"> because frozen specimens are large and so easily dissected</w:t>
      </w:r>
      <w:r w:rsidR="0023404F">
        <w:rPr>
          <w:rFonts w:ascii="Times" w:hAnsi="Times"/>
          <w:b/>
          <w:sz w:val="28"/>
          <w:szCs w:val="28"/>
        </w:rPr>
        <w:t xml:space="preserve"> will serve as our model for Ceph</w:t>
      </w:r>
      <w:r w:rsidR="0023404F" w:rsidRPr="0023404F">
        <w:rPr>
          <w:rFonts w:ascii="Times" w:hAnsi="Times"/>
          <w:b/>
          <w:sz w:val="28"/>
          <w:szCs w:val="28"/>
        </w:rPr>
        <w:t>alopods</w:t>
      </w:r>
      <w:r w:rsidRPr="0023404F">
        <w:rPr>
          <w:rFonts w:ascii="Times" w:hAnsi="Times"/>
          <w:b/>
          <w:sz w:val="28"/>
          <w:szCs w:val="28"/>
        </w:rPr>
        <w:t>.  Everyone should also dissect one of the bivalves available and compare their an</w:t>
      </w:r>
      <w:r w:rsidR="00C80694" w:rsidRPr="0023404F">
        <w:rPr>
          <w:rFonts w:ascii="Times" w:hAnsi="Times"/>
          <w:b/>
          <w:sz w:val="28"/>
          <w:szCs w:val="28"/>
        </w:rPr>
        <w:t>atomy to that of the</w:t>
      </w:r>
      <w:r w:rsidRPr="0023404F">
        <w:rPr>
          <w:rFonts w:ascii="Times" w:hAnsi="Times"/>
          <w:b/>
          <w:sz w:val="28"/>
          <w:szCs w:val="28"/>
        </w:rPr>
        <w:t xml:space="preserve"> squid</w:t>
      </w:r>
      <w:r w:rsidR="00C80694" w:rsidRPr="0023404F">
        <w:rPr>
          <w:rFonts w:ascii="Times" w:hAnsi="Times"/>
          <w:b/>
          <w:sz w:val="28"/>
          <w:szCs w:val="28"/>
        </w:rPr>
        <w:t xml:space="preserve"> and snail (via diagrams as dissecting a gastropod can be a very time consuming experience, requiring a lot of patience)</w:t>
      </w:r>
      <w:r w:rsidRPr="0023404F">
        <w:rPr>
          <w:rFonts w:ascii="Times" w:hAnsi="Times"/>
          <w:b/>
          <w:sz w:val="28"/>
          <w:szCs w:val="28"/>
        </w:rPr>
        <w:t xml:space="preserve">. </w:t>
      </w:r>
      <w:r w:rsidR="006437B1" w:rsidRPr="0023404F">
        <w:rPr>
          <w:rFonts w:ascii="Times" w:hAnsi="Times"/>
          <w:b/>
          <w:sz w:val="28"/>
          <w:szCs w:val="28"/>
        </w:rPr>
        <w:t xml:space="preserve"> Dissections will be done next week. </w:t>
      </w:r>
    </w:p>
    <w:p w14:paraId="26E21BE0" w14:textId="77777777" w:rsidR="00186EC5" w:rsidRPr="0023404F" w:rsidRDefault="00186EC5">
      <w:pPr>
        <w:pStyle w:val="BodyTextIndent2"/>
        <w:rPr>
          <w:rFonts w:ascii="Times" w:hAnsi="Times"/>
          <w:sz w:val="28"/>
          <w:szCs w:val="28"/>
        </w:rPr>
      </w:pPr>
    </w:p>
    <w:p w14:paraId="4B542C0D" w14:textId="77777777" w:rsidR="00186EC5" w:rsidRPr="0023404F" w:rsidRDefault="00186EC5">
      <w:pPr>
        <w:pStyle w:val="BodyTextIndent2"/>
        <w:rPr>
          <w:rFonts w:ascii="Times" w:hAnsi="Times"/>
          <w:sz w:val="28"/>
          <w:szCs w:val="28"/>
        </w:rPr>
      </w:pPr>
    </w:p>
    <w:p w14:paraId="772ADA18" w14:textId="77777777" w:rsidR="00186EC5" w:rsidRPr="0023404F" w:rsidRDefault="00186EC5">
      <w:pPr>
        <w:pStyle w:val="Heading3"/>
        <w:rPr>
          <w:rFonts w:ascii="Times" w:hAnsi="Times"/>
          <w:b/>
          <w:sz w:val="28"/>
          <w:szCs w:val="28"/>
        </w:rPr>
      </w:pPr>
      <w:r w:rsidRPr="0023404F">
        <w:rPr>
          <w:rFonts w:ascii="Times" w:hAnsi="Times"/>
          <w:b/>
          <w:sz w:val="28"/>
          <w:szCs w:val="28"/>
        </w:rPr>
        <w:t xml:space="preserve">CLASS </w:t>
      </w:r>
      <w:r w:rsidR="0023404F" w:rsidRPr="0023404F">
        <w:rPr>
          <w:rFonts w:ascii="Times" w:hAnsi="Times"/>
          <w:b/>
          <w:sz w:val="28"/>
          <w:szCs w:val="28"/>
        </w:rPr>
        <w:t>GASTROPODA:</w:t>
      </w:r>
      <w:r w:rsidRPr="0023404F">
        <w:rPr>
          <w:rFonts w:ascii="Times" w:hAnsi="Times"/>
          <w:b/>
          <w:sz w:val="28"/>
          <w:szCs w:val="28"/>
        </w:rPr>
        <w:t xml:space="preserve"> The snail</w:t>
      </w:r>
    </w:p>
    <w:p w14:paraId="41FDAFB9" w14:textId="77777777" w:rsidR="00186EC5" w:rsidRPr="0023404F" w:rsidRDefault="00186EC5">
      <w:pPr>
        <w:pStyle w:val="BodyTextIndent2"/>
        <w:ind w:firstLine="0"/>
        <w:rPr>
          <w:rFonts w:ascii="Times" w:eastAsia="Times" w:hAnsi="Times"/>
          <w:sz w:val="28"/>
          <w:szCs w:val="28"/>
        </w:rPr>
      </w:pPr>
    </w:p>
    <w:p w14:paraId="3C4B205A" w14:textId="77777777" w:rsidR="00186EC5" w:rsidRPr="0023404F" w:rsidRDefault="00186EC5">
      <w:pPr>
        <w:pStyle w:val="BodyTextIndent2"/>
        <w:ind w:firstLine="0"/>
        <w:rPr>
          <w:rFonts w:ascii="Times" w:hAnsi="Times"/>
          <w:sz w:val="28"/>
          <w:szCs w:val="28"/>
        </w:rPr>
      </w:pPr>
      <w:r w:rsidRPr="0023404F">
        <w:rPr>
          <w:rFonts w:ascii="Times" w:hAnsi="Times"/>
          <w:sz w:val="28"/>
          <w:szCs w:val="28"/>
        </w:rPr>
        <w:lastRenderedPageBreak/>
        <w:t xml:space="preserve">The gastropods are more similar to the ancestral molluscan form than any of the other molluscan classes we will be examining today.  They differ from the primitive ancestor in having an enlarged head and visceral mass, in most cases a </w:t>
      </w:r>
      <w:r w:rsidR="0023404F" w:rsidRPr="0023404F">
        <w:rPr>
          <w:rFonts w:ascii="Times" w:hAnsi="Times"/>
          <w:sz w:val="28"/>
          <w:szCs w:val="28"/>
        </w:rPr>
        <w:t>logarithmically</w:t>
      </w:r>
      <w:r w:rsidRPr="0023404F">
        <w:rPr>
          <w:rFonts w:ascii="Times" w:hAnsi="Times"/>
          <w:sz w:val="28"/>
          <w:szCs w:val="28"/>
        </w:rPr>
        <w:t xml:space="preserve"> spiraled shell, and a visceral mass that has undergone a 180° rotation during development (</w:t>
      </w:r>
      <w:r w:rsidRPr="0023404F">
        <w:rPr>
          <w:rFonts w:ascii="Times" w:hAnsi="Times"/>
          <w:b/>
          <w:sz w:val="28"/>
          <w:szCs w:val="28"/>
        </w:rPr>
        <w:t>torsion</w:t>
      </w:r>
      <w:r w:rsidRPr="0023404F">
        <w:rPr>
          <w:rFonts w:ascii="Times" w:hAnsi="Times"/>
          <w:sz w:val="28"/>
          <w:szCs w:val="28"/>
        </w:rPr>
        <w:t>), so that the gills and anus are located on the anterior end of the snail.</w:t>
      </w:r>
    </w:p>
    <w:p w14:paraId="2924F5DD" w14:textId="77777777" w:rsidR="00186EC5" w:rsidRPr="0023404F" w:rsidRDefault="00186EC5">
      <w:pPr>
        <w:pStyle w:val="BodyTextIndent2"/>
        <w:rPr>
          <w:rFonts w:ascii="Times" w:hAnsi="Times"/>
          <w:sz w:val="28"/>
          <w:szCs w:val="28"/>
        </w:rPr>
      </w:pPr>
    </w:p>
    <w:p w14:paraId="09F8D89C" w14:textId="77777777" w:rsidR="00186EC5" w:rsidRPr="0023404F" w:rsidRDefault="006437B1">
      <w:pPr>
        <w:tabs>
          <w:tab w:val="left" w:pos="720"/>
        </w:tabs>
        <w:rPr>
          <w:b/>
          <w:sz w:val="28"/>
          <w:szCs w:val="28"/>
        </w:rPr>
      </w:pPr>
      <w:r w:rsidRPr="0023404F">
        <w:rPr>
          <w:sz w:val="28"/>
          <w:szCs w:val="28"/>
        </w:rPr>
        <w:t>3. Look for the dish that has a large number of snails in it</w:t>
      </w:r>
      <w:r w:rsidRPr="0023404F">
        <w:rPr>
          <w:b/>
          <w:sz w:val="28"/>
          <w:szCs w:val="28"/>
        </w:rPr>
        <w:t xml:space="preserve">.   Every group takes ten and determines how many turn to the right or left.   Be sure you tally class frequencies before leaving.   Discuss in your notebook, the basis for this </w:t>
      </w:r>
      <w:r w:rsidR="0023404F" w:rsidRPr="0023404F">
        <w:rPr>
          <w:b/>
          <w:sz w:val="28"/>
          <w:szCs w:val="28"/>
        </w:rPr>
        <w:t>phenomenon</w:t>
      </w:r>
      <w:r w:rsidRPr="0023404F">
        <w:rPr>
          <w:b/>
          <w:sz w:val="28"/>
          <w:szCs w:val="28"/>
        </w:rPr>
        <w:t xml:space="preserve">.  </w:t>
      </w:r>
    </w:p>
    <w:p w14:paraId="2A9A8A6D" w14:textId="77777777" w:rsidR="00186EC5" w:rsidRPr="0023404F" w:rsidRDefault="00186EC5">
      <w:pPr>
        <w:tabs>
          <w:tab w:val="left" w:pos="720"/>
        </w:tabs>
        <w:rPr>
          <w:sz w:val="28"/>
          <w:szCs w:val="28"/>
        </w:rPr>
      </w:pPr>
    </w:p>
    <w:p w14:paraId="05BD4274" w14:textId="77777777" w:rsidR="006437B1" w:rsidRPr="0023404F" w:rsidRDefault="006437B1">
      <w:pPr>
        <w:tabs>
          <w:tab w:val="left" w:pos="720"/>
        </w:tabs>
        <w:rPr>
          <w:sz w:val="28"/>
          <w:szCs w:val="28"/>
        </w:rPr>
      </w:pPr>
      <w:r w:rsidRPr="0023404F">
        <w:rPr>
          <w:sz w:val="28"/>
          <w:szCs w:val="28"/>
        </w:rPr>
        <w:t xml:space="preserve">4.   Each group will do two different species of snails. </w:t>
      </w:r>
    </w:p>
    <w:p w14:paraId="48AB2139" w14:textId="77777777" w:rsidR="006437B1" w:rsidRPr="0023404F" w:rsidRDefault="006437B1">
      <w:pPr>
        <w:tabs>
          <w:tab w:val="left" w:pos="720"/>
        </w:tabs>
        <w:rPr>
          <w:sz w:val="28"/>
          <w:szCs w:val="28"/>
        </w:rPr>
      </w:pPr>
    </w:p>
    <w:p w14:paraId="682673AD" w14:textId="77777777" w:rsidR="00186EC5" w:rsidRPr="0023404F" w:rsidRDefault="00186EC5">
      <w:pPr>
        <w:tabs>
          <w:tab w:val="left" w:pos="720"/>
        </w:tabs>
        <w:rPr>
          <w:sz w:val="28"/>
          <w:szCs w:val="28"/>
        </w:rPr>
      </w:pPr>
      <w:r w:rsidRPr="0023404F">
        <w:rPr>
          <w:sz w:val="28"/>
          <w:szCs w:val="28"/>
        </w:rPr>
        <w:t xml:space="preserve">Locomotion:  </w:t>
      </w:r>
    </w:p>
    <w:p w14:paraId="2630AA3C" w14:textId="77777777" w:rsidR="00186EC5" w:rsidRPr="0023404F" w:rsidRDefault="00186EC5">
      <w:pPr>
        <w:pStyle w:val="BodyTextIndent2"/>
        <w:rPr>
          <w:rFonts w:ascii="Times" w:hAnsi="Times"/>
          <w:sz w:val="28"/>
          <w:szCs w:val="28"/>
        </w:rPr>
      </w:pPr>
      <w:r w:rsidRPr="0023404F">
        <w:rPr>
          <w:rFonts w:ascii="Times" w:hAnsi="Times"/>
          <w:sz w:val="28"/>
          <w:szCs w:val="28"/>
        </w:rPr>
        <w:t xml:space="preserve">Locomotion in most gastropods is accomplished by muscular contractions of the foot aided by mucus secretion.  Exceptions to this general pattern include swimming gastropods and gastropods that use cilia to locomote.  In gastropods that move by the muscle/mucus method, there are two specific ways by which movement is achieved: 1) </w:t>
      </w:r>
      <w:r w:rsidRPr="0023404F">
        <w:rPr>
          <w:rFonts w:ascii="Times" w:hAnsi="Times"/>
          <w:b/>
          <w:sz w:val="28"/>
          <w:szCs w:val="28"/>
        </w:rPr>
        <w:t>direct muscular waves</w:t>
      </w:r>
      <w:r w:rsidRPr="0023404F">
        <w:rPr>
          <w:rFonts w:ascii="Times" w:hAnsi="Times"/>
          <w:sz w:val="28"/>
          <w:szCs w:val="28"/>
        </w:rPr>
        <w:t xml:space="preserve"> where the posterior edge of the foot is lifted, moved forward and then this advancing wave is propagated forward and 2) </w:t>
      </w:r>
      <w:r w:rsidRPr="0023404F">
        <w:rPr>
          <w:rFonts w:ascii="Times" w:hAnsi="Times"/>
          <w:b/>
          <w:sz w:val="28"/>
          <w:szCs w:val="28"/>
        </w:rPr>
        <w:t>retrograde muscular waves</w:t>
      </w:r>
      <w:r w:rsidRPr="0023404F">
        <w:rPr>
          <w:rFonts w:ascii="Times" w:hAnsi="Times"/>
          <w:sz w:val="28"/>
          <w:szCs w:val="28"/>
        </w:rPr>
        <w:t xml:space="preserve"> where the anterior end of the foot is stretched and attached and the advancing wave is propagated backwards.</w:t>
      </w:r>
    </w:p>
    <w:p w14:paraId="33FF9956"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6FAA5467"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sz w:val="28"/>
          <w:szCs w:val="28"/>
        </w:rPr>
        <w:t>a</w:t>
      </w:r>
      <w:r w:rsidR="0067689C">
        <w:rPr>
          <w:rFonts w:eastAsia="Times New Roman"/>
          <w:b/>
          <w:sz w:val="28"/>
          <w:szCs w:val="28"/>
        </w:rPr>
        <w:t>. Watch your</w:t>
      </w:r>
      <w:r w:rsidRPr="0023404F">
        <w:rPr>
          <w:rFonts w:eastAsia="Times New Roman"/>
          <w:b/>
          <w:sz w:val="28"/>
          <w:szCs w:val="28"/>
        </w:rPr>
        <w:t xml:space="preserve"> sn</w:t>
      </w:r>
      <w:r w:rsidR="00E80662" w:rsidRPr="0023404F">
        <w:rPr>
          <w:rFonts w:eastAsia="Times New Roman"/>
          <w:b/>
          <w:sz w:val="28"/>
          <w:szCs w:val="28"/>
        </w:rPr>
        <w:t>ails crawl across a glass surface</w:t>
      </w:r>
      <w:r w:rsidRPr="0023404F">
        <w:rPr>
          <w:rFonts w:eastAsia="Times New Roman"/>
          <w:b/>
          <w:sz w:val="28"/>
          <w:szCs w:val="28"/>
        </w:rPr>
        <w:t>. Observe and describe the motion of the foot.  Time the snail as it moves alon</w:t>
      </w:r>
      <w:r w:rsidR="00E80662" w:rsidRPr="0023404F">
        <w:rPr>
          <w:rFonts w:eastAsia="Times New Roman"/>
          <w:b/>
          <w:sz w:val="28"/>
          <w:szCs w:val="28"/>
        </w:rPr>
        <w:t>g the surface</w:t>
      </w:r>
      <w:r w:rsidR="006437B1" w:rsidRPr="0023404F">
        <w:rPr>
          <w:rFonts w:eastAsia="Times New Roman"/>
          <w:b/>
          <w:sz w:val="28"/>
          <w:szCs w:val="28"/>
        </w:rPr>
        <w:t>.  C</w:t>
      </w:r>
      <w:r w:rsidRPr="0023404F">
        <w:rPr>
          <w:rFonts w:eastAsia="Times New Roman"/>
          <w:b/>
          <w:sz w:val="28"/>
          <w:szCs w:val="28"/>
        </w:rPr>
        <w:t>alculate average speed. Calculate feet per minute and miles per hour.</w:t>
      </w:r>
    </w:p>
    <w:p w14:paraId="7474DD4A"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w:t>
      </w:r>
    </w:p>
    <w:p w14:paraId="425A530C"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Some convenient conversions:</w:t>
      </w:r>
    </w:p>
    <w:p w14:paraId="1E30D43E"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cm/min x 1.97 = feet/hour; ft/min x 0.0114 = mi/hr;</w:t>
      </w:r>
    </w:p>
    <w:p w14:paraId="524B230B"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cm/min x 0.6 = meters/hr.</w:t>
      </w:r>
    </w:p>
    <w:p w14:paraId="278C32A4"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487F88A8"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5FAA6F05"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 xml:space="preserve">b. Feeding: action of the radula. </w:t>
      </w:r>
    </w:p>
    <w:p w14:paraId="2871F26D" w14:textId="77777777" w:rsidR="00186EC5" w:rsidRPr="0023404F" w:rsidRDefault="00186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b/>
          <w:sz w:val="28"/>
          <w:szCs w:val="28"/>
        </w:rPr>
        <w:t>Slide</w:t>
      </w:r>
      <w:r w:rsidR="00C80694" w:rsidRPr="0023404F">
        <w:rPr>
          <w:rFonts w:eastAsia="Times New Roman"/>
          <w:b/>
          <w:sz w:val="28"/>
          <w:szCs w:val="28"/>
        </w:rPr>
        <w:t>s have been coated with food</w:t>
      </w:r>
      <w:r w:rsidRPr="0023404F">
        <w:rPr>
          <w:rFonts w:eastAsia="Times New Roman"/>
          <w:b/>
          <w:sz w:val="28"/>
          <w:szCs w:val="28"/>
        </w:rPr>
        <w:t xml:space="preserve"> at one end. </w:t>
      </w:r>
      <w:r w:rsidR="00E80662" w:rsidRPr="0023404F">
        <w:rPr>
          <w:rFonts w:eastAsia="Times New Roman"/>
          <w:b/>
          <w:sz w:val="28"/>
          <w:szCs w:val="28"/>
        </w:rPr>
        <w:t xml:space="preserve"> We should also have chunks </w:t>
      </w:r>
      <w:r w:rsidR="0023404F" w:rsidRPr="0023404F">
        <w:rPr>
          <w:rFonts w:eastAsia="Times New Roman"/>
          <w:b/>
          <w:sz w:val="28"/>
          <w:szCs w:val="28"/>
        </w:rPr>
        <w:t>of semi</w:t>
      </w:r>
      <w:r w:rsidR="00E80662" w:rsidRPr="0023404F">
        <w:rPr>
          <w:rFonts w:eastAsia="Times New Roman"/>
          <w:b/>
          <w:sz w:val="28"/>
          <w:szCs w:val="28"/>
        </w:rPr>
        <w:t xml:space="preserve">-clear </w:t>
      </w:r>
      <w:r w:rsidR="0023404F" w:rsidRPr="0023404F">
        <w:rPr>
          <w:rFonts w:eastAsia="Times New Roman"/>
          <w:b/>
          <w:sz w:val="28"/>
          <w:szCs w:val="28"/>
        </w:rPr>
        <w:t>gelatin</w:t>
      </w:r>
      <w:r w:rsidR="00E80662" w:rsidRPr="0023404F">
        <w:rPr>
          <w:rFonts w:eastAsia="Times New Roman"/>
          <w:b/>
          <w:sz w:val="28"/>
          <w:szCs w:val="28"/>
        </w:rPr>
        <w:t xml:space="preserve">. </w:t>
      </w:r>
      <w:r w:rsidRPr="0023404F">
        <w:rPr>
          <w:rFonts w:eastAsia="Times New Roman"/>
          <w:b/>
          <w:sz w:val="28"/>
          <w:szCs w:val="28"/>
        </w:rPr>
        <w:t xml:space="preserve"> </w:t>
      </w:r>
      <w:r w:rsidR="00E80662" w:rsidRPr="0023404F">
        <w:rPr>
          <w:rFonts w:eastAsia="Times New Roman"/>
          <w:b/>
          <w:sz w:val="28"/>
          <w:szCs w:val="28"/>
        </w:rPr>
        <w:t xml:space="preserve">  Allow the snails to start feeding on the slide and then flip it over gently so you can observe the radula.  Describe feeding by each species </w:t>
      </w:r>
      <w:r w:rsidR="0023404F" w:rsidRPr="0023404F">
        <w:rPr>
          <w:rFonts w:eastAsia="Times New Roman"/>
          <w:b/>
          <w:sz w:val="28"/>
          <w:szCs w:val="28"/>
        </w:rPr>
        <w:t>and try</w:t>
      </w:r>
      <w:r w:rsidR="00E80662" w:rsidRPr="0023404F">
        <w:rPr>
          <w:rFonts w:eastAsia="Times New Roman"/>
          <w:b/>
          <w:sz w:val="28"/>
          <w:szCs w:val="28"/>
        </w:rPr>
        <w:t xml:space="preserve"> to get a photograph or video of the radula if you can.  </w:t>
      </w:r>
      <w:r w:rsidRPr="0023404F">
        <w:rPr>
          <w:rFonts w:eastAsia="Times New Roman"/>
          <w:b/>
          <w:sz w:val="28"/>
          <w:szCs w:val="28"/>
        </w:rPr>
        <w:t xml:space="preserve"> Examine</w:t>
      </w:r>
      <w:r w:rsidR="00C80694" w:rsidRPr="0023404F">
        <w:rPr>
          <w:rFonts w:eastAsia="Times New Roman"/>
          <w:b/>
          <w:sz w:val="28"/>
          <w:szCs w:val="28"/>
        </w:rPr>
        <w:t xml:space="preserve"> the marks let in the dried food</w:t>
      </w:r>
      <w:r w:rsidRPr="0023404F">
        <w:rPr>
          <w:rFonts w:eastAsia="Times New Roman"/>
          <w:b/>
          <w:sz w:val="28"/>
          <w:szCs w:val="28"/>
        </w:rPr>
        <w:t xml:space="preserve"> by the scraping radula.  Count the strokes of the radula per minute</w:t>
      </w:r>
      <w:r w:rsidR="00E80662" w:rsidRPr="0023404F">
        <w:rPr>
          <w:rFonts w:eastAsia="Times New Roman"/>
          <w:b/>
          <w:sz w:val="28"/>
          <w:szCs w:val="28"/>
        </w:rPr>
        <w:t xml:space="preserve"> if possible</w:t>
      </w:r>
      <w:r w:rsidRPr="0023404F">
        <w:rPr>
          <w:rFonts w:eastAsia="Times New Roman"/>
          <w:sz w:val="28"/>
          <w:szCs w:val="28"/>
        </w:rPr>
        <w:t>.</w:t>
      </w:r>
    </w:p>
    <w:p w14:paraId="366E10BF" w14:textId="77777777" w:rsidR="00C80694" w:rsidRPr="0023404F" w:rsidRDefault="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37853E5D" w14:textId="77777777" w:rsidR="00456EFE" w:rsidRPr="0023404F" w:rsidRDefault="00E80662" w:rsidP="00456E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r w:rsidRPr="0023404F">
        <w:rPr>
          <w:rFonts w:eastAsia="Times New Roman"/>
          <w:sz w:val="28"/>
          <w:szCs w:val="28"/>
        </w:rPr>
        <w:t xml:space="preserve">c. Variation among species.   Describe the shell of each species.  </w:t>
      </w:r>
      <w:r w:rsidR="00456EFE" w:rsidRPr="0023404F">
        <w:rPr>
          <w:sz w:val="28"/>
          <w:szCs w:val="28"/>
        </w:rPr>
        <w:t xml:space="preserve">One complete circle of the shell is a </w:t>
      </w:r>
      <w:r w:rsidR="00456EFE" w:rsidRPr="0023404F">
        <w:rPr>
          <w:b/>
          <w:sz w:val="28"/>
          <w:szCs w:val="28"/>
        </w:rPr>
        <w:t>whorl</w:t>
      </w:r>
      <w:r w:rsidR="00456EFE" w:rsidRPr="0023404F">
        <w:rPr>
          <w:sz w:val="28"/>
          <w:szCs w:val="28"/>
        </w:rPr>
        <w:t xml:space="preserve"> and the edges of each whorl are connected to the next by </w:t>
      </w:r>
      <w:r w:rsidR="00456EFE" w:rsidRPr="0023404F">
        <w:rPr>
          <w:b/>
          <w:sz w:val="28"/>
          <w:szCs w:val="28"/>
        </w:rPr>
        <w:t>suture lines</w:t>
      </w:r>
      <w:r w:rsidR="00456EFE" w:rsidRPr="0023404F">
        <w:rPr>
          <w:sz w:val="28"/>
          <w:szCs w:val="28"/>
        </w:rPr>
        <w:t xml:space="preserve">. These lines are often </w:t>
      </w:r>
      <w:r w:rsidR="0023404F" w:rsidRPr="0023404F">
        <w:rPr>
          <w:sz w:val="28"/>
          <w:szCs w:val="28"/>
        </w:rPr>
        <w:t>sculptured and</w:t>
      </w:r>
      <w:r w:rsidR="00456EFE" w:rsidRPr="0023404F">
        <w:rPr>
          <w:sz w:val="28"/>
          <w:szCs w:val="28"/>
        </w:rPr>
        <w:t xml:space="preserve"> can form spines. Like all </w:t>
      </w:r>
      <w:r w:rsidR="0023404F" w:rsidRPr="0023404F">
        <w:rPr>
          <w:sz w:val="28"/>
          <w:szCs w:val="28"/>
        </w:rPr>
        <w:lastRenderedPageBreak/>
        <w:t>mollusk</w:t>
      </w:r>
      <w:r w:rsidR="00456EFE" w:rsidRPr="0023404F">
        <w:rPr>
          <w:sz w:val="28"/>
          <w:szCs w:val="28"/>
        </w:rPr>
        <w:t xml:space="preserve"> shells, growth lines are visible on the surface of the shell and the oldest part of the shell is the </w:t>
      </w:r>
      <w:r w:rsidR="00456EFE" w:rsidRPr="0023404F">
        <w:rPr>
          <w:b/>
          <w:sz w:val="28"/>
          <w:szCs w:val="28"/>
        </w:rPr>
        <w:t>apex</w:t>
      </w:r>
      <w:r w:rsidR="00456EFE" w:rsidRPr="0023404F">
        <w:rPr>
          <w:sz w:val="28"/>
          <w:szCs w:val="28"/>
        </w:rPr>
        <w:t>.</w:t>
      </w:r>
    </w:p>
    <w:p w14:paraId="0DB63A7F" w14:textId="77777777" w:rsidR="00D67E85" w:rsidRPr="0023404F" w:rsidRDefault="00E80662" w:rsidP="00B7109F">
      <w:pPr>
        <w:pStyle w:val="Heading1"/>
        <w:rPr>
          <w:rFonts w:ascii="Times" w:hAnsi="Times"/>
          <w:sz w:val="28"/>
          <w:szCs w:val="28"/>
        </w:rPr>
      </w:pPr>
      <w:r w:rsidRPr="0023404F">
        <w:rPr>
          <w:rFonts w:ascii="Times" w:hAnsi="Times"/>
          <w:sz w:val="28"/>
          <w:szCs w:val="28"/>
        </w:rPr>
        <w:t xml:space="preserve"> Measure its size and the size of its </w:t>
      </w:r>
      <w:r w:rsidR="0023404F" w:rsidRPr="0023404F">
        <w:rPr>
          <w:rFonts w:ascii="Times" w:hAnsi="Times"/>
          <w:sz w:val="28"/>
          <w:szCs w:val="28"/>
        </w:rPr>
        <w:t>footprint</w:t>
      </w:r>
      <w:r w:rsidRPr="0023404F">
        <w:rPr>
          <w:rFonts w:ascii="Times" w:hAnsi="Times"/>
          <w:sz w:val="28"/>
          <w:szCs w:val="28"/>
        </w:rPr>
        <w:t xml:space="preserve">.   </w:t>
      </w:r>
      <w:r w:rsidR="00456EFE" w:rsidRPr="0023404F">
        <w:rPr>
          <w:rFonts w:ascii="Times" w:hAnsi="Times"/>
          <w:sz w:val="28"/>
          <w:szCs w:val="28"/>
        </w:rPr>
        <w:t xml:space="preserve">What is the size of the </w:t>
      </w:r>
      <w:r w:rsidR="0023404F" w:rsidRPr="0023404F">
        <w:rPr>
          <w:rFonts w:ascii="Times" w:hAnsi="Times"/>
          <w:sz w:val="28"/>
          <w:szCs w:val="28"/>
        </w:rPr>
        <w:t>operculum</w:t>
      </w:r>
      <w:r w:rsidR="0023404F">
        <w:rPr>
          <w:rFonts w:ascii="Times" w:hAnsi="Times"/>
          <w:sz w:val="28"/>
          <w:szCs w:val="28"/>
        </w:rPr>
        <w:t xml:space="preserve"> an extra shell on the dorsal surface of the foot (your species may not have one)</w:t>
      </w:r>
      <w:r w:rsidR="00456EFE" w:rsidRPr="0023404F">
        <w:rPr>
          <w:rFonts w:ascii="Times" w:hAnsi="Times"/>
          <w:sz w:val="28"/>
          <w:szCs w:val="28"/>
        </w:rPr>
        <w:t xml:space="preserve">, relative to the size of the </w:t>
      </w:r>
      <w:r w:rsidR="0023404F" w:rsidRPr="0023404F">
        <w:rPr>
          <w:rFonts w:ascii="Times" w:hAnsi="Times"/>
          <w:sz w:val="28"/>
          <w:szCs w:val="28"/>
        </w:rPr>
        <w:t>foot?</w:t>
      </w:r>
      <w:r w:rsidR="00456EFE" w:rsidRPr="0023404F">
        <w:rPr>
          <w:rFonts w:ascii="Times" w:hAnsi="Times"/>
          <w:sz w:val="28"/>
          <w:szCs w:val="28"/>
        </w:rPr>
        <w:t xml:space="preserve">   </w:t>
      </w:r>
      <w:r w:rsidRPr="0023404F">
        <w:rPr>
          <w:rFonts w:ascii="Times" w:hAnsi="Times"/>
          <w:sz w:val="28"/>
          <w:szCs w:val="28"/>
        </w:rPr>
        <w:t xml:space="preserve">How long are the tentacles and are there other structures present that could serve as indicators of ecology or life style. </w:t>
      </w:r>
      <w:r w:rsidR="00C80694" w:rsidRPr="0023404F">
        <w:rPr>
          <w:rFonts w:ascii="Times" w:hAnsi="Times"/>
          <w:sz w:val="28"/>
          <w:szCs w:val="28"/>
        </w:rPr>
        <w:t xml:space="preserve">   </w:t>
      </w:r>
      <w:r w:rsidRPr="0023404F">
        <w:rPr>
          <w:rFonts w:ascii="Times" w:hAnsi="Times"/>
          <w:sz w:val="28"/>
          <w:szCs w:val="28"/>
        </w:rPr>
        <w:t xml:space="preserve">For example, burrowers have </w:t>
      </w:r>
      <w:r w:rsidR="0023404F" w:rsidRPr="0023404F">
        <w:rPr>
          <w:rFonts w:ascii="Times" w:hAnsi="Times"/>
          <w:sz w:val="28"/>
          <w:szCs w:val="28"/>
        </w:rPr>
        <w:t>a siphon that remains</w:t>
      </w:r>
      <w:r w:rsidRPr="0023404F">
        <w:rPr>
          <w:rFonts w:ascii="Times" w:hAnsi="Times"/>
          <w:sz w:val="28"/>
          <w:szCs w:val="28"/>
        </w:rPr>
        <w:t xml:space="preserve"> above the ground, allowing oxygen exchange.  </w:t>
      </w:r>
      <w:r w:rsidR="00B7109F" w:rsidRPr="0023404F">
        <w:rPr>
          <w:rFonts w:ascii="Times" w:hAnsi="Times"/>
          <w:sz w:val="28"/>
          <w:szCs w:val="28"/>
        </w:rPr>
        <w:t xml:space="preserve"> Others may use siphons and other </w:t>
      </w:r>
      <w:r w:rsidR="0023404F" w:rsidRPr="0023404F">
        <w:rPr>
          <w:rFonts w:ascii="Times" w:hAnsi="Times"/>
          <w:sz w:val="28"/>
          <w:szCs w:val="28"/>
        </w:rPr>
        <w:t>extensions</w:t>
      </w:r>
      <w:r w:rsidR="00B7109F" w:rsidRPr="0023404F">
        <w:rPr>
          <w:rFonts w:ascii="Times" w:hAnsi="Times"/>
          <w:sz w:val="28"/>
          <w:szCs w:val="28"/>
        </w:rPr>
        <w:t xml:space="preserve"> </w:t>
      </w:r>
      <w:r w:rsidR="00D67E85" w:rsidRPr="0023404F">
        <w:rPr>
          <w:rFonts w:ascii="Times" w:hAnsi="Times"/>
          <w:sz w:val="28"/>
          <w:szCs w:val="28"/>
        </w:rPr>
        <w:t xml:space="preserve">in various unexpected ways to obtain food. </w:t>
      </w:r>
    </w:p>
    <w:p w14:paraId="22EEE345" w14:textId="77777777" w:rsidR="00B7109F" w:rsidRPr="0023404F" w:rsidRDefault="00B7109F" w:rsidP="00B7109F">
      <w:pPr>
        <w:pStyle w:val="Heading1"/>
        <w:rPr>
          <w:rFonts w:ascii="Times" w:hAnsi="Times"/>
          <w:b w:val="0"/>
          <w:sz w:val="28"/>
          <w:szCs w:val="28"/>
        </w:rPr>
      </w:pPr>
    </w:p>
    <w:p w14:paraId="41918C55" w14:textId="77777777" w:rsidR="00B7109F" w:rsidRPr="0023404F" w:rsidRDefault="00B7109F" w:rsidP="00B7109F">
      <w:pPr>
        <w:pStyle w:val="Heading1"/>
        <w:rPr>
          <w:rFonts w:ascii="Times" w:hAnsi="Times"/>
          <w:sz w:val="28"/>
          <w:szCs w:val="28"/>
        </w:rPr>
      </w:pPr>
      <w:r w:rsidRPr="0023404F">
        <w:rPr>
          <w:rFonts w:ascii="Times" w:hAnsi="Times"/>
          <w:sz w:val="28"/>
          <w:szCs w:val="28"/>
        </w:rPr>
        <w:t xml:space="preserve">5.   </w:t>
      </w:r>
      <w:r w:rsidRPr="0023404F">
        <w:rPr>
          <w:rFonts w:ascii="Times" w:hAnsi="Times"/>
          <w:i/>
          <w:sz w:val="28"/>
          <w:szCs w:val="28"/>
        </w:rPr>
        <w:t>Melongena corona.</w:t>
      </w:r>
      <w:r w:rsidRPr="0023404F">
        <w:rPr>
          <w:rFonts w:ascii="Times" w:hAnsi="Times"/>
          <w:sz w:val="28"/>
          <w:szCs w:val="28"/>
        </w:rPr>
        <w:t xml:space="preserve">   </w:t>
      </w:r>
      <w:r w:rsidRPr="0023404F">
        <w:rPr>
          <w:rFonts w:ascii="Times" w:hAnsi="Times"/>
          <w:b w:val="0"/>
          <w:sz w:val="28"/>
          <w:szCs w:val="28"/>
        </w:rPr>
        <w:t>Place some food in a small test tube some distance away from these snails.   Fish food will suffice.</w:t>
      </w:r>
      <w:r w:rsidRPr="0023404F">
        <w:rPr>
          <w:rFonts w:ascii="Times" w:hAnsi="Times"/>
          <w:sz w:val="28"/>
          <w:szCs w:val="28"/>
        </w:rPr>
        <w:t xml:space="preserve">   Then observe feeding. </w:t>
      </w:r>
    </w:p>
    <w:p w14:paraId="07C1708C" w14:textId="77777777" w:rsidR="00C80694" w:rsidRPr="0023404F" w:rsidRDefault="00C80694">
      <w:pPr>
        <w:rPr>
          <w:sz w:val="28"/>
          <w:szCs w:val="28"/>
        </w:rPr>
      </w:pPr>
    </w:p>
    <w:p w14:paraId="23077245" w14:textId="77777777" w:rsidR="00B7109F" w:rsidRPr="0023404F" w:rsidRDefault="007166E3"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Pr>
          <w:rFonts w:eastAsia="Times New Roman"/>
          <w:noProof/>
          <w:color w:val="0000FF"/>
          <w:sz w:val="28"/>
          <w:szCs w:val="28"/>
        </w:rPr>
        <w:drawing>
          <wp:inline distT="0" distB="0" distL="0" distR="0" wp14:anchorId="5B8BAC8E" wp14:editId="1867A00D">
            <wp:extent cx="2012950" cy="1581150"/>
            <wp:effectExtent l="0" t="0" r="0" b="0"/>
            <wp:docPr id="40" name="Picture 40" descr="220px-Melongena_corona_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20px-Melongena_corona_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1150"/>
                    </a:xfrm>
                    <a:prstGeom prst="rect">
                      <a:avLst/>
                    </a:prstGeom>
                    <a:noFill/>
                    <a:ln>
                      <a:noFill/>
                    </a:ln>
                  </pic:spPr>
                </pic:pic>
              </a:graphicData>
            </a:graphic>
          </wp:inline>
        </w:drawing>
      </w:r>
    </w:p>
    <w:p w14:paraId="6FB77883" w14:textId="77777777" w:rsidR="00B7109F" w:rsidRPr="0023404F" w:rsidRDefault="00B7109F" w:rsidP="00B71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6C972350" w14:textId="77777777" w:rsidR="00B7109F" w:rsidRPr="0023404F" w:rsidRDefault="00B7109F" w:rsidP="00B71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7D32994A" w14:textId="77777777" w:rsidR="00B7109F" w:rsidRPr="0023404F" w:rsidRDefault="00B7109F" w:rsidP="00B71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Regroup and discuss the variation </w:t>
      </w:r>
      <w:r w:rsidR="0023404F" w:rsidRPr="0023404F">
        <w:rPr>
          <w:rFonts w:eastAsia="Times New Roman"/>
          <w:sz w:val="28"/>
          <w:szCs w:val="28"/>
        </w:rPr>
        <w:t>in snail</w:t>
      </w:r>
      <w:r w:rsidRPr="0023404F">
        <w:rPr>
          <w:rFonts w:eastAsia="Times New Roman"/>
          <w:sz w:val="28"/>
          <w:szCs w:val="28"/>
        </w:rPr>
        <w:t xml:space="preserve"> morphology observed by the class as a whole.</w:t>
      </w:r>
    </w:p>
    <w:p w14:paraId="192F9503" w14:textId="77777777" w:rsidR="00B7109F" w:rsidRPr="0023404F" w:rsidRDefault="00B7109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51744192" w14:textId="77777777" w:rsidR="00B7109F" w:rsidRPr="0023404F" w:rsidRDefault="00B7109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740461B1" w14:textId="77777777" w:rsidR="00B7109F" w:rsidRPr="0023404F" w:rsidRDefault="00B7109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6724B377" w14:textId="77777777" w:rsidR="00B7109F" w:rsidRPr="0023404F" w:rsidRDefault="00B7109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0605D94A" w14:textId="77777777" w:rsidR="00B7109F" w:rsidRPr="0023404F" w:rsidRDefault="00B7109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296DA56E" w14:textId="77777777" w:rsidR="00C80694" w:rsidRPr="0023404F" w:rsidRDefault="0023404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6</w:t>
      </w:r>
      <w:r w:rsidR="003F191D" w:rsidRPr="0023404F">
        <w:rPr>
          <w:rFonts w:eastAsia="Times New Roman"/>
          <w:b/>
          <w:sz w:val="28"/>
          <w:szCs w:val="28"/>
        </w:rPr>
        <w:t>.  Observe the lettuce nudibranchs in the main tank</w:t>
      </w:r>
      <w:r w:rsidR="003F191D" w:rsidRPr="0023404F">
        <w:rPr>
          <w:rFonts w:eastAsia="Times New Roman"/>
          <w:sz w:val="28"/>
          <w:szCs w:val="28"/>
        </w:rPr>
        <w:t xml:space="preserve">.   Torsion in nudibranchs has been reversed.   </w:t>
      </w:r>
      <w:r w:rsidR="003F191D" w:rsidRPr="0023404F">
        <w:rPr>
          <w:rFonts w:eastAsia="Times New Roman"/>
          <w:b/>
          <w:sz w:val="28"/>
          <w:szCs w:val="28"/>
        </w:rPr>
        <w:t xml:space="preserve">What does this mean?   </w:t>
      </w:r>
      <w:r w:rsidR="003F191D" w:rsidRPr="0023404F">
        <w:rPr>
          <w:rFonts w:eastAsia="Times New Roman"/>
          <w:sz w:val="28"/>
          <w:szCs w:val="28"/>
        </w:rPr>
        <w:t xml:space="preserve">Your instructor may dislodge one of the nudibranchs so you can observe how well it floats in the water column until it finds a place to settle.   Nudibranchs are great shape shifters. </w:t>
      </w:r>
      <w:r w:rsidR="003F191D" w:rsidRPr="0023404F">
        <w:rPr>
          <w:rFonts w:eastAsia="Times New Roman"/>
          <w:b/>
          <w:sz w:val="28"/>
          <w:szCs w:val="28"/>
        </w:rPr>
        <w:t xml:space="preserve"> How could this prove an advantage to this </w:t>
      </w:r>
      <w:r w:rsidRPr="0023404F">
        <w:rPr>
          <w:rFonts w:eastAsia="Times New Roman"/>
          <w:b/>
          <w:sz w:val="28"/>
          <w:szCs w:val="28"/>
        </w:rPr>
        <w:t>species, which</w:t>
      </w:r>
      <w:r w:rsidR="003F191D" w:rsidRPr="0023404F">
        <w:rPr>
          <w:rFonts w:eastAsia="Times New Roman"/>
          <w:b/>
          <w:sz w:val="28"/>
          <w:szCs w:val="28"/>
        </w:rPr>
        <w:t xml:space="preserve"> really has no other defense than camouflage?</w:t>
      </w:r>
    </w:p>
    <w:p w14:paraId="6E70339E" w14:textId="77777777" w:rsidR="003F191D" w:rsidRPr="0023404F" w:rsidRDefault="003F191D"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61791940" w14:textId="77777777" w:rsidR="003F191D" w:rsidRPr="0023404F" w:rsidRDefault="003F191D"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7DCA98F8" w14:textId="77777777" w:rsidR="003F191D" w:rsidRPr="0023404F" w:rsidRDefault="0023404F" w:rsidP="003F191D">
      <w:pPr>
        <w:pStyle w:val="CM9"/>
        <w:spacing w:line="200" w:lineRule="atLeast"/>
        <w:jc w:val="both"/>
        <w:rPr>
          <w:rFonts w:ascii="Times" w:hAnsi="Times"/>
          <w:sz w:val="28"/>
          <w:szCs w:val="28"/>
        </w:rPr>
      </w:pPr>
      <w:r w:rsidRPr="0023404F">
        <w:rPr>
          <w:rFonts w:ascii="Times" w:hAnsi="Times"/>
          <w:b/>
          <w:sz w:val="28"/>
          <w:szCs w:val="28"/>
        </w:rPr>
        <w:t>7</w:t>
      </w:r>
      <w:r w:rsidR="003F191D" w:rsidRPr="0023404F">
        <w:rPr>
          <w:rFonts w:ascii="Times" w:hAnsi="Times"/>
          <w:b/>
          <w:sz w:val="28"/>
          <w:szCs w:val="28"/>
        </w:rPr>
        <w:t>. Polyplacophora or chitins</w:t>
      </w:r>
    </w:p>
    <w:p w14:paraId="605B5170" w14:textId="77777777" w:rsidR="003F191D" w:rsidRPr="0023404F" w:rsidRDefault="003F191D" w:rsidP="003F191D">
      <w:pPr>
        <w:pStyle w:val="CM9"/>
        <w:spacing w:line="200" w:lineRule="atLeast"/>
        <w:jc w:val="both"/>
        <w:rPr>
          <w:rFonts w:ascii="Times" w:hAnsi="Times"/>
          <w:sz w:val="28"/>
          <w:szCs w:val="28"/>
        </w:rPr>
      </w:pPr>
      <w:r w:rsidRPr="0023404F">
        <w:rPr>
          <w:rFonts w:ascii="Times" w:hAnsi="Times"/>
          <w:sz w:val="28"/>
          <w:szCs w:val="28"/>
        </w:rPr>
        <w:t xml:space="preserve">Their body form is specially adapted for the rough conditions associated with the intertidal zone of the oceans. When chitons are active they slowly creep across the rocks feeding on encrusted algae and other organic debris. If threatened they can roll up into a ball surrounded by the protective armor of their shell. </w:t>
      </w:r>
    </w:p>
    <w:p w14:paraId="2A500C88" w14:textId="77777777" w:rsidR="003F191D" w:rsidRPr="0023404F" w:rsidRDefault="007166E3" w:rsidP="003F1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Pr>
          <w:noProof/>
          <w:sz w:val="28"/>
          <w:szCs w:val="28"/>
        </w:rPr>
        <w:lastRenderedPageBreak/>
        <w:drawing>
          <wp:inline distT="0" distB="0" distL="0" distR="0" wp14:anchorId="5A73CBBE" wp14:editId="275C1AA2">
            <wp:extent cx="2286000" cy="223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35200"/>
                    </a:xfrm>
                    <a:prstGeom prst="rect">
                      <a:avLst/>
                    </a:prstGeom>
                    <a:noFill/>
                    <a:ln>
                      <a:noFill/>
                    </a:ln>
                  </pic:spPr>
                </pic:pic>
              </a:graphicData>
            </a:graphic>
          </wp:inline>
        </w:drawing>
      </w:r>
    </w:p>
    <w:p w14:paraId="5BFD84E3" w14:textId="77777777" w:rsidR="00774096" w:rsidRPr="0023404F" w:rsidRDefault="0023404F" w:rsidP="00774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Pr>
          <w:rFonts w:eastAsia="Times New Roman"/>
          <w:sz w:val="28"/>
          <w:szCs w:val="28"/>
        </w:rPr>
        <w:t>Obtain a chito</w:t>
      </w:r>
      <w:r w:rsidR="00774096" w:rsidRPr="0023404F">
        <w:rPr>
          <w:rFonts w:eastAsia="Times New Roman"/>
          <w:sz w:val="28"/>
          <w:szCs w:val="28"/>
        </w:rPr>
        <w:t>n</w:t>
      </w:r>
      <w:r>
        <w:rPr>
          <w:rFonts w:eastAsia="Times New Roman"/>
          <w:sz w:val="28"/>
          <w:szCs w:val="28"/>
        </w:rPr>
        <w:t xml:space="preserve">.  </w:t>
      </w:r>
      <w:r w:rsidRPr="0023404F">
        <w:rPr>
          <w:rFonts w:eastAsia="Times New Roman"/>
          <w:sz w:val="28"/>
          <w:szCs w:val="28"/>
        </w:rPr>
        <w:t>Count</w:t>
      </w:r>
      <w:r w:rsidR="00774096" w:rsidRPr="0023404F">
        <w:rPr>
          <w:rFonts w:eastAsia="Times New Roman"/>
          <w:sz w:val="28"/>
          <w:szCs w:val="28"/>
        </w:rPr>
        <w:t xml:space="preserve"> the number of dorsal valves. </w:t>
      </w:r>
      <w:r w:rsidR="00774096" w:rsidRPr="0023404F">
        <w:rPr>
          <w:sz w:val="28"/>
          <w:szCs w:val="28"/>
        </w:rPr>
        <w:t xml:space="preserve">Around the edge of the chiton is a muscular </w:t>
      </w:r>
      <w:r w:rsidR="00774096" w:rsidRPr="0023404F">
        <w:rPr>
          <w:b/>
          <w:sz w:val="28"/>
          <w:szCs w:val="28"/>
        </w:rPr>
        <w:t>girdle</w:t>
      </w:r>
      <w:r w:rsidR="00774096" w:rsidRPr="0023404F">
        <w:rPr>
          <w:sz w:val="28"/>
          <w:szCs w:val="28"/>
        </w:rPr>
        <w:t xml:space="preserve"> with lateral edges of the eight valves embedded in it. The girdle is an exposed part of the </w:t>
      </w:r>
      <w:r w:rsidR="00774096" w:rsidRPr="0023404F">
        <w:rPr>
          <w:b/>
          <w:sz w:val="28"/>
          <w:szCs w:val="28"/>
        </w:rPr>
        <w:t>mantle</w:t>
      </w:r>
      <w:r w:rsidR="00774096" w:rsidRPr="0023404F">
        <w:rPr>
          <w:sz w:val="28"/>
          <w:szCs w:val="28"/>
        </w:rPr>
        <w:t xml:space="preserve">, the rest is underneath the plates and, depending on the </w:t>
      </w:r>
      <w:r w:rsidRPr="0023404F">
        <w:rPr>
          <w:sz w:val="28"/>
          <w:szCs w:val="28"/>
        </w:rPr>
        <w:t>specimen, you</w:t>
      </w:r>
      <w:r w:rsidR="00774096" w:rsidRPr="0023404F">
        <w:rPr>
          <w:sz w:val="28"/>
          <w:szCs w:val="28"/>
        </w:rPr>
        <w:t xml:space="preserve"> will be able to see the needle-like </w:t>
      </w:r>
      <w:r w:rsidR="00774096" w:rsidRPr="0023404F">
        <w:rPr>
          <w:b/>
          <w:sz w:val="28"/>
          <w:szCs w:val="28"/>
        </w:rPr>
        <w:t>calcareous spicules</w:t>
      </w:r>
      <w:r w:rsidR="00774096" w:rsidRPr="0023404F">
        <w:rPr>
          <w:sz w:val="28"/>
          <w:szCs w:val="28"/>
        </w:rPr>
        <w:t xml:space="preserve"> embedded there. The most primitive molluscs didn’t have a shell and were protected by spicules much like those around the edge of the chiton.</w:t>
      </w:r>
    </w:p>
    <w:p w14:paraId="27DFDD3F" w14:textId="77777777" w:rsidR="00774096" w:rsidRPr="0023404F" w:rsidRDefault="00774096"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  </w:t>
      </w:r>
    </w:p>
    <w:p w14:paraId="52377920" w14:textId="77777777" w:rsidR="00774096" w:rsidRPr="0023404F" w:rsidRDefault="00774096" w:rsidP="00774096">
      <w:pPr>
        <w:rPr>
          <w:rFonts w:eastAsia="Times New Roman"/>
          <w:sz w:val="28"/>
          <w:szCs w:val="28"/>
        </w:rPr>
      </w:pPr>
      <w:r w:rsidRPr="0023404F">
        <w:rPr>
          <w:rFonts w:eastAsia="Times New Roman"/>
          <w:sz w:val="28"/>
          <w:szCs w:val="28"/>
        </w:rPr>
        <w:t xml:space="preserve">Turn you animal over and observe the ventral surface. </w:t>
      </w:r>
    </w:p>
    <w:p w14:paraId="352EA627" w14:textId="77777777" w:rsidR="00774096" w:rsidRPr="0023404F" w:rsidRDefault="00774096" w:rsidP="00774096">
      <w:pPr>
        <w:rPr>
          <w:rFonts w:eastAsia="Times New Roman"/>
          <w:sz w:val="28"/>
          <w:szCs w:val="28"/>
        </w:rPr>
      </w:pPr>
    </w:p>
    <w:p w14:paraId="59A904BA" w14:textId="77777777" w:rsidR="00774096" w:rsidRPr="0023404F" w:rsidRDefault="007166E3" w:rsidP="00774096">
      <w:pPr>
        <w:rPr>
          <w:rFonts w:eastAsia="Times New Roman"/>
          <w:sz w:val="28"/>
          <w:szCs w:val="28"/>
        </w:rPr>
      </w:pPr>
      <w:r>
        <w:rPr>
          <w:noProof/>
          <w:sz w:val="28"/>
          <w:szCs w:val="28"/>
        </w:rPr>
        <w:drawing>
          <wp:inline distT="0" distB="0" distL="0" distR="0" wp14:anchorId="13766DD4" wp14:editId="4160219A">
            <wp:extent cx="2743200" cy="2419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419350"/>
                    </a:xfrm>
                    <a:prstGeom prst="rect">
                      <a:avLst/>
                    </a:prstGeom>
                    <a:noFill/>
                    <a:ln>
                      <a:noFill/>
                    </a:ln>
                  </pic:spPr>
                </pic:pic>
              </a:graphicData>
            </a:graphic>
          </wp:inline>
        </w:drawing>
      </w:r>
    </w:p>
    <w:p w14:paraId="44273640" w14:textId="77777777" w:rsidR="00774096" w:rsidRPr="0023404F" w:rsidRDefault="00774096" w:rsidP="00774096">
      <w:pPr>
        <w:rPr>
          <w:rFonts w:eastAsia="Times New Roman"/>
          <w:sz w:val="28"/>
          <w:szCs w:val="28"/>
        </w:rPr>
      </w:pPr>
    </w:p>
    <w:p w14:paraId="2F59178F" w14:textId="77777777" w:rsidR="00774096" w:rsidRPr="0023404F" w:rsidRDefault="00774096" w:rsidP="00774096">
      <w:pPr>
        <w:rPr>
          <w:rFonts w:eastAsia="Times New Roman"/>
          <w:sz w:val="28"/>
          <w:szCs w:val="28"/>
        </w:rPr>
      </w:pPr>
    </w:p>
    <w:p w14:paraId="07E9886B" w14:textId="77777777" w:rsidR="00774096" w:rsidRPr="0023404F" w:rsidRDefault="00774096" w:rsidP="00774096">
      <w:pPr>
        <w:rPr>
          <w:rFonts w:eastAsia="Times New Roman"/>
          <w:sz w:val="28"/>
          <w:szCs w:val="28"/>
        </w:rPr>
      </w:pPr>
    </w:p>
    <w:p w14:paraId="25231E94" w14:textId="77777777" w:rsidR="00774096" w:rsidRPr="0023404F" w:rsidRDefault="00774096" w:rsidP="00774096">
      <w:pPr>
        <w:rPr>
          <w:rFonts w:eastAsia="Times New Roman"/>
          <w:sz w:val="28"/>
          <w:szCs w:val="28"/>
        </w:rPr>
      </w:pPr>
    </w:p>
    <w:p w14:paraId="4F58E5F6" w14:textId="77777777" w:rsidR="00774096" w:rsidRPr="0023404F" w:rsidRDefault="00774096" w:rsidP="00774096">
      <w:pPr>
        <w:rPr>
          <w:rFonts w:eastAsia="Times New Roman"/>
          <w:sz w:val="28"/>
          <w:szCs w:val="28"/>
        </w:rPr>
      </w:pPr>
    </w:p>
    <w:p w14:paraId="207AF22D" w14:textId="77777777" w:rsidR="00774096" w:rsidRPr="0023404F" w:rsidRDefault="00774096" w:rsidP="00774096">
      <w:pPr>
        <w:rPr>
          <w:rFonts w:eastAsia="Times New Roman"/>
          <w:sz w:val="28"/>
          <w:szCs w:val="28"/>
        </w:rPr>
      </w:pPr>
    </w:p>
    <w:p w14:paraId="27A959BA" w14:textId="77777777" w:rsidR="00774096" w:rsidRPr="0023404F" w:rsidRDefault="00774096" w:rsidP="00774096">
      <w:pPr>
        <w:rPr>
          <w:rFonts w:eastAsia="Times New Roman"/>
          <w:sz w:val="28"/>
          <w:szCs w:val="28"/>
        </w:rPr>
      </w:pPr>
    </w:p>
    <w:p w14:paraId="26E402F2" w14:textId="77777777" w:rsidR="00774096" w:rsidRPr="0023404F" w:rsidRDefault="00774096" w:rsidP="00774096">
      <w:pPr>
        <w:rPr>
          <w:color w:val="000000"/>
          <w:sz w:val="28"/>
          <w:szCs w:val="28"/>
        </w:rPr>
      </w:pPr>
      <w:r w:rsidRPr="0023404F">
        <w:rPr>
          <w:rFonts w:eastAsia="Times New Roman"/>
          <w:sz w:val="28"/>
          <w:szCs w:val="28"/>
        </w:rPr>
        <w:t xml:space="preserve"> </w:t>
      </w:r>
      <w:r w:rsidRPr="0023404F">
        <w:rPr>
          <w:sz w:val="28"/>
          <w:szCs w:val="28"/>
        </w:rPr>
        <w:t xml:space="preserve">The large oval </w:t>
      </w:r>
      <w:r w:rsidRPr="0023404F">
        <w:rPr>
          <w:b/>
          <w:sz w:val="28"/>
          <w:szCs w:val="28"/>
        </w:rPr>
        <w:t>foot</w:t>
      </w:r>
      <w:r w:rsidRPr="0023404F">
        <w:rPr>
          <w:sz w:val="28"/>
          <w:szCs w:val="28"/>
        </w:rPr>
        <w:t xml:space="preserve"> dominates the ventral surface of a chiton and along its lateral edges are the </w:t>
      </w:r>
      <w:r w:rsidRPr="0023404F">
        <w:rPr>
          <w:b/>
          <w:sz w:val="28"/>
          <w:szCs w:val="28"/>
        </w:rPr>
        <w:t>mantle cavity</w:t>
      </w:r>
      <w:r w:rsidRPr="0023404F">
        <w:rPr>
          <w:sz w:val="28"/>
          <w:szCs w:val="28"/>
        </w:rPr>
        <w:t xml:space="preserve"> includes grooves formed from a trough between the foot on the inside and the fleshy girdle. Inside the mantle cavity you can see the multiple </w:t>
      </w:r>
      <w:r w:rsidRPr="0023404F">
        <w:rPr>
          <w:b/>
          <w:sz w:val="28"/>
          <w:szCs w:val="28"/>
        </w:rPr>
        <w:t xml:space="preserve">ctenidia </w:t>
      </w:r>
      <w:r w:rsidRPr="0023404F">
        <w:rPr>
          <w:sz w:val="28"/>
          <w:szCs w:val="28"/>
        </w:rPr>
        <w:t xml:space="preserve">used for gas exchange. The </w:t>
      </w:r>
      <w:r w:rsidRPr="0023404F">
        <w:rPr>
          <w:b/>
          <w:sz w:val="28"/>
          <w:szCs w:val="28"/>
        </w:rPr>
        <w:t>mouth</w:t>
      </w:r>
      <w:r w:rsidRPr="0023404F">
        <w:rPr>
          <w:sz w:val="28"/>
          <w:szCs w:val="28"/>
        </w:rPr>
        <w:t xml:space="preserve"> is easy to see at the anterior end but there are neither eyes nor tentacles associated with it. At the opposite end, </w:t>
      </w:r>
      <w:r w:rsidRPr="0023404F">
        <w:rPr>
          <w:sz w:val="28"/>
          <w:szCs w:val="28"/>
        </w:rPr>
        <w:lastRenderedPageBreak/>
        <w:t xml:space="preserve">the </w:t>
      </w:r>
      <w:r w:rsidRPr="0023404F">
        <w:rPr>
          <w:b/>
          <w:sz w:val="28"/>
          <w:szCs w:val="28"/>
        </w:rPr>
        <w:t>anus</w:t>
      </w:r>
      <w:r w:rsidRPr="0023404F">
        <w:rPr>
          <w:sz w:val="28"/>
          <w:szCs w:val="28"/>
        </w:rPr>
        <w:t xml:space="preserve"> is located on the roof of the mantle cavity, on the tip of a small papillae. C</w:t>
      </w:r>
      <w:r w:rsidRPr="0023404F">
        <w:rPr>
          <w:b/>
          <w:sz w:val="28"/>
          <w:szCs w:val="28"/>
        </w:rPr>
        <w:t>ilia</w:t>
      </w:r>
      <w:r w:rsidRPr="0023404F">
        <w:rPr>
          <w:sz w:val="28"/>
          <w:szCs w:val="28"/>
        </w:rPr>
        <w:t xml:space="preserve"> on the surface of the ctendia propel water through the mantle cavity pulling it in at the anterior end surrounding the mouth, down the two mantle cavities on each side, and over the ctenidia. At the back the left and right mantle cavities fuse to form a single </w:t>
      </w:r>
      <w:r w:rsidRPr="0023404F">
        <w:rPr>
          <w:b/>
          <w:sz w:val="28"/>
          <w:szCs w:val="28"/>
        </w:rPr>
        <w:t>exhalent canal</w:t>
      </w:r>
      <w:r w:rsidRPr="0023404F">
        <w:rPr>
          <w:sz w:val="28"/>
          <w:szCs w:val="28"/>
        </w:rPr>
        <w:t xml:space="preserve"> where the anal opening is located. If you look closely in the region of the last few ctenidia you may also be able to see </w:t>
      </w:r>
      <w:r w:rsidRPr="0023404F">
        <w:rPr>
          <w:b/>
          <w:sz w:val="28"/>
          <w:szCs w:val="28"/>
        </w:rPr>
        <w:t>nephridiopores</w:t>
      </w:r>
      <w:r w:rsidRPr="0023404F">
        <w:rPr>
          <w:sz w:val="28"/>
          <w:szCs w:val="28"/>
        </w:rPr>
        <w:t xml:space="preserve"> or </w:t>
      </w:r>
      <w:r w:rsidRPr="0023404F">
        <w:rPr>
          <w:b/>
          <w:sz w:val="28"/>
          <w:szCs w:val="28"/>
        </w:rPr>
        <w:t>gonopores</w:t>
      </w:r>
      <w:r w:rsidRPr="0023404F">
        <w:rPr>
          <w:sz w:val="28"/>
          <w:szCs w:val="28"/>
        </w:rPr>
        <w:t xml:space="preserve"> that open into this posterior part of the mantle cavity.</w:t>
      </w:r>
    </w:p>
    <w:p w14:paraId="1451D79B" w14:textId="77777777" w:rsidR="00C80694" w:rsidRPr="0023404F" w:rsidRDefault="00774096"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 xml:space="preserve">Take a photograph of the ventral surface and label the ctenidia and mouth at least.   Extra credit for anything else you can see. </w:t>
      </w:r>
    </w:p>
    <w:p w14:paraId="22C9190C"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17D29CA1"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05CF99F8" w14:textId="77777777" w:rsidR="00C06F3B" w:rsidRPr="0023404F" w:rsidRDefault="0023404F"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8</w:t>
      </w:r>
      <w:r w:rsidR="00C06F3B" w:rsidRPr="0023404F">
        <w:rPr>
          <w:rFonts w:eastAsia="Times New Roman"/>
          <w:b/>
          <w:sz w:val="28"/>
          <w:szCs w:val="28"/>
        </w:rPr>
        <w:t>. Limpets</w:t>
      </w:r>
    </w:p>
    <w:p w14:paraId="08526B88"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b/>
          <w:sz w:val="28"/>
          <w:szCs w:val="28"/>
        </w:rPr>
        <w:t>Limpets are gastropods that superficially resemble chitons</w:t>
      </w:r>
      <w:r w:rsidR="00543BA2" w:rsidRPr="0023404F">
        <w:rPr>
          <w:rFonts w:eastAsia="Times New Roman"/>
          <w:b/>
          <w:sz w:val="28"/>
          <w:szCs w:val="28"/>
        </w:rPr>
        <w:t xml:space="preserve"> and monoplacophorans</w:t>
      </w:r>
      <w:r w:rsidRPr="0023404F">
        <w:rPr>
          <w:rFonts w:eastAsia="Times New Roman"/>
          <w:b/>
          <w:sz w:val="28"/>
          <w:szCs w:val="28"/>
        </w:rPr>
        <w:t xml:space="preserve">.  </w:t>
      </w:r>
    </w:p>
    <w:p w14:paraId="5CF3E8DE"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Limpets have a distinctive, oval shaped shell, with the peak more-or-less near the </w:t>
      </w:r>
      <w:r w:rsidR="0023404F" w:rsidRPr="0023404F">
        <w:rPr>
          <w:rFonts w:eastAsia="Times New Roman"/>
          <w:sz w:val="28"/>
          <w:szCs w:val="28"/>
        </w:rPr>
        <w:t>center</w:t>
      </w:r>
      <w:r w:rsidRPr="0023404F">
        <w:rPr>
          <w:rFonts w:eastAsia="Times New Roman"/>
          <w:sz w:val="28"/>
          <w:szCs w:val="28"/>
        </w:rPr>
        <w:t xml:space="preserve">, their strong muscular foot can grab small imperfections in the rock surface, and grasp very strongly.   </w:t>
      </w:r>
      <w:r w:rsidR="0023404F">
        <w:rPr>
          <w:rFonts w:eastAsia="Times New Roman"/>
          <w:sz w:val="28"/>
          <w:szCs w:val="28"/>
        </w:rPr>
        <w:t>I</w:t>
      </w:r>
      <w:r w:rsidRPr="0023404F">
        <w:rPr>
          <w:rFonts w:eastAsia="Times New Roman"/>
          <w:sz w:val="28"/>
          <w:szCs w:val="28"/>
        </w:rPr>
        <w:t xml:space="preserve">n all true limpets the mantle has developed a considerable overhang, so that there is a groove which runs around the </w:t>
      </w:r>
      <w:r w:rsidR="0023404F">
        <w:rPr>
          <w:rFonts w:eastAsia="Times New Roman"/>
          <w:sz w:val="28"/>
          <w:szCs w:val="28"/>
        </w:rPr>
        <w:t xml:space="preserve">inside of the shell called the </w:t>
      </w:r>
      <w:r w:rsidR="0023404F" w:rsidRPr="0023404F">
        <w:rPr>
          <w:rFonts w:eastAsia="Times New Roman"/>
          <w:b/>
          <w:sz w:val="28"/>
          <w:szCs w:val="28"/>
        </w:rPr>
        <w:t>mantle groove</w:t>
      </w:r>
      <w:r w:rsidR="0023404F">
        <w:rPr>
          <w:rFonts w:eastAsia="Times New Roman"/>
          <w:sz w:val="28"/>
          <w:szCs w:val="28"/>
        </w:rPr>
        <w:t>. It is through this groove</w:t>
      </w:r>
      <w:r w:rsidRPr="0023404F">
        <w:rPr>
          <w:rFonts w:eastAsia="Times New Roman"/>
          <w:sz w:val="28"/>
          <w:szCs w:val="28"/>
        </w:rPr>
        <w:t xml:space="preserve"> that the water current flows. </w:t>
      </w:r>
    </w:p>
    <w:p w14:paraId="143969CA" w14:textId="77777777" w:rsidR="00FF5953" w:rsidRPr="0023404F" w:rsidRDefault="007166E3"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Pr>
          <w:rFonts w:eastAsia="Times New Roman"/>
          <w:noProof/>
          <w:sz w:val="28"/>
          <w:szCs w:val="28"/>
        </w:rPr>
        <w:drawing>
          <wp:inline distT="0" distB="0" distL="0" distR="0" wp14:anchorId="1FF5E4A4" wp14:editId="37513D4C">
            <wp:extent cx="2139950" cy="23241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0" cy="2324100"/>
                    </a:xfrm>
                    <a:prstGeom prst="rect">
                      <a:avLst/>
                    </a:prstGeom>
                    <a:noFill/>
                    <a:ln>
                      <a:noFill/>
                    </a:ln>
                  </pic:spPr>
                </pic:pic>
              </a:graphicData>
            </a:graphic>
          </wp:inline>
        </w:drawing>
      </w:r>
      <w:r>
        <w:rPr>
          <w:rFonts w:eastAsia="Times New Roman"/>
          <w:noProof/>
          <w:sz w:val="28"/>
          <w:szCs w:val="28"/>
        </w:rPr>
        <w:drawing>
          <wp:inline distT="0" distB="0" distL="0" distR="0" wp14:anchorId="42A95EA8" wp14:editId="76A128E5">
            <wp:extent cx="2806700" cy="22225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2222500"/>
                    </a:xfrm>
                    <a:prstGeom prst="rect">
                      <a:avLst/>
                    </a:prstGeom>
                    <a:noFill/>
                    <a:ln>
                      <a:noFill/>
                    </a:ln>
                  </pic:spPr>
                </pic:pic>
              </a:graphicData>
            </a:graphic>
          </wp:inline>
        </w:drawing>
      </w:r>
    </w:p>
    <w:p w14:paraId="799C1563"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sidRPr="0023404F">
        <w:rPr>
          <w:rFonts w:eastAsia="Times New Roman"/>
          <w:sz w:val="28"/>
          <w:szCs w:val="28"/>
        </w:rPr>
        <w:t xml:space="preserve">Limpets superficially resemble monoplacophora, the most primitive clade of mollusca.  </w:t>
      </w:r>
    </w:p>
    <w:p w14:paraId="73ED8134"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7982AD09"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p>
    <w:p w14:paraId="253529EF" w14:textId="77777777" w:rsidR="00C06F3B" w:rsidRPr="0023404F" w:rsidRDefault="00C06F3B"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r w:rsidRPr="0023404F">
        <w:rPr>
          <w:rFonts w:eastAsia="Times New Roman"/>
          <w:sz w:val="28"/>
          <w:szCs w:val="28"/>
        </w:rPr>
        <w:t xml:space="preserve">Take a photograph of the </w:t>
      </w:r>
      <w:r w:rsidR="0023404F" w:rsidRPr="0023404F">
        <w:rPr>
          <w:rFonts w:eastAsia="Times New Roman"/>
          <w:sz w:val="28"/>
          <w:szCs w:val="28"/>
        </w:rPr>
        <w:t>dossal</w:t>
      </w:r>
      <w:r w:rsidRPr="0023404F">
        <w:rPr>
          <w:rFonts w:eastAsia="Times New Roman"/>
          <w:sz w:val="28"/>
          <w:szCs w:val="28"/>
        </w:rPr>
        <w:t xml:space="preserve"> surface of your </w:t>
      </w:r>
      <w:r w:rsidR="00FF5953" w:rsidRPr="0023404F">
        <w:rPr>
          <w:rFonts w:eastAsia="Times New Roman"/>
          <w:sz w:val="28"/>
          <w:szCs w:val="28"/>
        </w:rPr>
        <w:t>limpet, using the diagrams above</w:t>
      </w:r>
      <w:r w:rsidRPr="0023404F">
        <w:rPr>
          <w:rFonts w:eastAsia="Times New Roman"/>
          <w:sz w:val="28"/>
          <w:szCs w:val="28"/>
        </w:rPr>
        <w:t xml:space="preserve"> to identify important structures.   Then compare it to the diagram of a monoplacophoran provided. </w:t>
      </w:r>
      <w:r w:rsidR="00110F33" w:rsidRPr="0023404F">
        <w:rPr>
          <w:rFonts w:eastAsia="Times New Roman"/>
          <w:sz w:val="28"/>
          <w:szCs w:val="28"/>
        </w:rPr>
        <w:t xml:space="preserve">  </w:t>
      </w:r>
      <w:r w:rsidR="00110F33" w:rsidRPr="0023404F">
        <w:rPr>
          <w:rFonts w:eastAsia="Times New Roman"/>
          <w:b/>
          <w:sz w:val="28"/>
          <w:szCs w:val="28"/>
        </w:rPr>
        <w:t>Compare the “head”</w:t>
      </w:r>
      <w:r w:rsidR="00543BA2" w:rsidRPr="0023404F">
        <w:rPr>
          <w:rFonts w:eastAsia="Times New Roman"/>
          <w:b/>
          <w:sz w:val="28"/>
          <w:szCs w:val="28"/>
        </w:rPr>
        <w:t xml:space="preserve"> and placement of gills (ctenedia)</w:t>
      </w:r>
      <w:r w:rsidR="0023404F">
        <w:rPr>
          <w:rFonts w:eastAsia="Times New Roman"/>
          <w:b/>
          <w:sz w:val="28"/>
          <w:szCs w:val="28"/>
        </w:rPr>
        <w:t xml:space="preserve"> </w:t>
      </w:r>
      <w:r w:rsidR="00110F33" w:rsidRPr="0023404F">
        <w:rPr>
          <w:rFonts w:eastAsia="Times New Roman"/>
          <w:b/>
          <w:sz w:val="28"/>
          <w:szCs w:val="28"/>
        </w:rPr>
        <w:t>in the two groups</w:t>
      </w:r>
      <w:r w:rsidR="00543BA2" w:rsidRPr="0023404F">
        <w:rPr>
          <w:rFonts w:eastAsia="Times New Roman"/>
          <w:b/>
          <w:sz w:val="28"/>
          <w:szCs w:val="28"/>
        </w:rPr>
        <w:t xml:space="preserve">. </w:t>
      </w:r>
      <w:r w:rsidR="00110F33" w:rsidRPr="0023404F">
        <w:rPr>
          <w:rFonts w:eastAsia="Times New Roman"/>
          <w:b/>
          <w:sz w:val="28"/>
          <w:szCs w:val="28"/>
        </w:rPr>
        <w:t xml:space="preserve">  </w:t>
      </w:r>
      <w:r w:rsidR="00110F33" w:rsidRPr="0023404F">
        <w:rPr>
          <w:rFonts w:eastAsia="Times New Roman"/>
          <w:sz w:val="28"/>
          <w:szCs w:val="28"/>
        </w:rPr>
        <w:t>We will discuss the mon</w:t>
      </w:r>
      <w:r w:rsidR="0023404F">
        <w:rPr>
          <w:rFonts w:eastAsia="Times New Roman"/>
          <w:sz w:val="28"/>
          <w:szCs w:val="28"/>
        </w:rPr>
        <w:t>o</w:t>
      </w:r>
      <w:r w:rsidR="00110F33" w:rsidRPr="0023404F">
        <w:rPr>
          <w:rFonts w:eastAsia="Times New Roman"/>
          <w:sz w:val="28"/>
          <w:szCs w:val="28"/>
        </w:rPr>
        <w:t xml:space="preserve">placophora in lecture. </w:t>
      </w:r>
    </w:p>
    <w:p w14:paraId="03966C73" w14:textId="77777777" w:rsidR="00543BA2" w:rsidRPr="0023404F" w:rsidRDefault="0067689C"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8"/>
          <w:szCs w:val="28"/>
        </w:rPr>
      </w:pPr>
      <w:r>
        <w:rPr>
          <w:rFonts w:eastAsia="Times New Roman"/>
          <w:sz w:val="28"/>
          <w:szCs w:val="28"/>
        </w:rPr>
        <w:lastRenderedPageBreak/>
        <w:t>Monoplacophoran: ventral view--</w:t>
      </w:r>
      <w:r w:rsidR="007166E3">
        <w:rPr>
          <w:rFonts w:eastAsia="Times New Roman"/>
          <w:noProof/>
          <w:sz w:val="28"/>
          <w:szCs w:val="28"/>
        </w:rPr>
        <w:drawing>
          <wp:inline distT="0" distB="0" distL="0" distR="0" wp14:anchorId="1FAADF8A" wp14:editId="794E7ED5">
            <wp:extent cx="2971800" cy="2647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647950"/>
                    </a:xfrm>
                    <a:prstGeom prst="rect">
                      <a:avLst/>
                    </a:prstGeom>
                    <a:noFill/>
                    <a:ln>
                      <a:noFill/>
                    </a:ln>
                  </pic:spPr>
                </pic:pic>
              </a:graphicData>
            </a:graphic>
          </wp:inline>
        </w:drawing>
      </w:r>
    </w:p>
    <w:p w14:paraId="3CCB3B37" w14:textId="77777777" w:rsidR="00543BA2" w:rsidRPr="0023404F" w:rsidRDefault="00543BA2" w:rsidP="00C806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sz w:val="28"/>
          <w:szCs w:val="28"/>
        </w:rPr>
      </w:pPr>
    </w:p>
    <w:p w14:paraId="5BAB72BD" w14:textId="77777777" w:rsidR="00C80694" w:rsidRPr="0023404F" w:rsidRDefault="00C80694">
      <w:pPr>
        <w:rPr>
          <w:b/>
          <w:sz w:val="28"/>
          <w:szCs w:val="28"/>
        </w:rPr>
      </w:pPr>
    </w:p>
    <w:p w14:paraId="5B5D9A9E" w14:textId="77777777" w:rsidR="00186EC5" w:rsidRPr="0023404F" w:rsidRDefault="0023404F">
      <w:pPr>
        <w:pStyle w:val="Heading1"/>
        <w:rPr>
          <w:rFonts w:ascii="Times" w:hAnsi="Times"/>
          <w:sz w:val="28"/>
          <w:szCs w:val="28"/>
        </w:rPr>
      </w:pPr>
      <w:r w:rsidRPr="0023404F">
        <w:rPr>
          <w:rFonts w:ascii="Times" w:hAnsi="Times"/>
          <w:sz w:val="28"/>
          <w:szCs w:val="28"/>
        </w:rPr>
        <w:t xml:space="preserve">9. </w:t>
      </w:r>
      <w:r w:rsidR="000C66EC" w:rsidRPr="0023404F">
        <w:rPr>
          <w:rFonts w:ascii="Times" w:hAnsi="Times"/>
          <w:sz w:val="28"/>
          <w:szCs w:val="28"/>
        </w:rPr>
        <w:t xml:space="preserve">Bivalves or </w:t>
      </w:r>
      <w:r w:rsidR="00186EC5" w:rsidRPr="0023404F">
        <w:rPr>
          <w:rFonts w:ascii="Times" w:hAnsi="Times"/>
          <w:sz w:val="28"/>
          <w:szCs w:val="28"/>
        </w:rPr>
        <w:t xml:space="preserve"> PELECYPODA</w:t>
      </w:r>
    </w:p>
    <w:p w14:paraId="3101970F" w14:textId="77777777" w:rsidR="00186EC5" w:rsidRPr="0023404F" w:rsidRDefault="00186EC5">
      <w:pPr>
        <w:tabs>
          <w:tab w:val="left" w:pos="720"/>
        </w:tabs>
        <w:rPr>
          <w:sz w:val="28"/>
          <w:szCs w:val="28"/>
        </w:rPr>
      </w:pPr>
    </w:p>
    <w:p w14:paraId="250CF75D" w14:textId="77777777" w:rsidR="00186EC5" w:rsidRPr="0023404F" w:rsidRDefault="00186EC5">
      <w:pPr>
        <w:tabs>
          <w:tab w:val="left" w:pos="720"/>
        </w:tabs>
        <w:rPr>
          <w:sz w:val="28"/>
          <w:szCs w:val="28"/>
        </w:rPr>
      </w:pPr>
      <w:r w:rsidRPr="0023404F">
        <w:rPr>
          <w:sz w:val="28"/>
          <w:szCs w:val="28"/>
        </w:rPr>
        <w:t xml:space="preserve">Bivalves do not initially appear to have much in common with snails or the primitive </w:t>
      </w:r>
      <w:r w:rsidR="0023404F" w:rsidRPr="0023404F">
        <w:rPr>
          <w:sz w:val="28"/>
          <w:szCs w:val="28"/>
        </w:rPr>
        <w:t>molluscan form</w:t>
      </w:r>
      <w:r w:rsidR="0023404F">
        <w:rPr>
          <w:sz w:val="28"/>
          <w:szCs w:val="28"/>
        </w:rPr>
        <w:t>s</w:t>
      </w:r>
      <w:r w:rsidRPr="0023404F">
        <w:rPr>
          <w:sz w:val="28"/>
          <w:szCs w:val="28"/>
        </w:rPr>
        <w:t xml:space="preserve"> except for their protective shell.  Bivalves are generally sedentary.  The foot, visceral mass, and mantle cavity dominate the body, and the head is suppressed.  Bivalves have developed from the primitive molluscan form by enlarging the mantle and dividing it into symmetrical halves hanging down on both sides of the body, enlarging the gills in the now huge mantle cavity</w:t>
      </w:r>
      <w:r w:rsidR="00FA57B5" w:rsidRPr="0023404F">
        <w:rPr>
          <w:sz w:val="28"/>
          <w:szCs w:val="28"/>
        </w:rPr>
        <w:t>, and</w:t>
      </w:r>
      <w:r w:rsidRPr="0023404F">
        <w:rPr>
          <w:sz w:val="28"/>
          <w:szCs w:val="28"/>
        </w:rPr>
        <w:t xml:space="preserve"> extending the foot downward between the mantle folds as a blade</w:t>
      </w:r>
      <w:r w:rsidRPr="0023404F">
        <w:rPr>
          <w:sz w:val="28"/>
          <w:szCs w:val="28"/>
        </w:rPr>
        <w:noBreakHyphen/>
        <w:t>like structure.  Bivalves have lost the radula and the majority are ciliary feeders with large, platelike food</w:t>
      </w:r>
      <w:r w:rsidRPr="0023404F">
        <w:rPr>
          <w:sz w:val="28"/>
          <w:szCs w:val="28"/>
        </w:rPr>
        <w:noBreakHyphen/>
        <w:t>gathering gills (</w:t>
      </w:r>
      <w:r w:rsidRPr="0023404F">
        <w:rPr>
          <w:b/>
          <w:sz w:val="28"/>
          <w:szCs w:val="28"/>
        </w:rPr>
        <w:t>ctenidia</w:t>
      </w:r>
      <w:r w:rsidRPr="0023404F">
        <w:rPr>
          <w:sz w:val="28"/>
          <w:szCs w:val="28"/>
        </w:rPr>
        <w:t xml:space="preserve">).  The extensive mantle encloses the entire body in two symmetrical </w:t>
      </w:r>
      <w:r w:rsidR="00FA57B5" w:rsidRPr="0023404F">
        <w:rPr>
          <w:sz w:val="28"/>
          <w:szCs w:val="28"/>
        </w:rPr>
        <w:t>flaps, which</w:t>
      </w:r>
      <w:r w:rsidRPr="0023404F">
        <w:rPr>
          <w:sz w:val="28"/>
          <w:szCs w:val="28"/>
        </w:rPr>
        <w:t xml:space="preserve"> secretes a hinged</w:t>
      </w:r>
      <w:r w:rsidR="00FA57B5" w:rsidRPr="0023404F">
        <w:rPr>
          <w:sz w:val="28"/>
          <w:szCs w:val="28"/>
        </w:rPr>
        <w:t>, two</w:t>
      </w:r>
      <w:r w:rsidRPr="0023404F">
        <w:rPr>
          <w:sz w:val="28"/>
          <w:szCs w:val="28"/>
        </w:rPr>
        <w:noBreakHyphen/>
        <w:t>part shell.</w:t>
      </w:r>
    </w:p>
    <w:p w14:paraId="24ED9144" w14:textId="77777777" w:rsidR="00874C81" w:rsidRDefault="00874C81">
      <w:pPr>
        <w:pStyle w:val="Default"/>
        <w:spacing w:after="220"/>
        <w:rPr>
          <w:rFonts w:ascii="Times" w:hAnsi="Times"/>
          <w:color w:val="auto"/>
          <w:sz w:val="28"/>
          <w:szCs w:val="28"/>
        </w:rPr>
      </w:pPr>
    </w:p>
    <w:p w14:paraId="7D7A6740" w14:textId="77777777" w:rsidR="00186EC5" w:rsidRPr="0023404F" w:rsidRDefault="00274A11">
      <w:pPr>
        <w:pStyle w:val="Default"/>
        <w:spacing w:after="220"/>
        <w:rPr>
          <w:rFonts w:ascii="Times" w:hAnsi="Times"/>
          <w:color w:val="auto"/>
          <w:sz w:val="28"/>
          <w:szCs w:val="28"/>
        </w:rPr>
      </w:pPr>
      <w:bookmarkStart w:id="0" w:name="_GoBack"/>
      <w:bookmarkEnd w:id="0"/>
      <w:r w:rsidRPr="0023404F">
        <w:rPr>
          <w:rFonts w:ascii="Times" w:hAnsi="Times"/>
          <w:color w:val="auto"/>
          <w:sz w:val="28"/>
          <w:szCs w:val="28"/>
        </w:rPr>
        <w:t>We have mussels available.</w:t>
      </w:r>
    </w:p>
    <w:p w14:paraId="5BD7F27E" w14:textId="29EF1FD4" w:rsidR="00E275FB" w:rsidRPr="0023404F" w:rsidRDefault="00E275FB" w:rsidP="00E275FB">
      <w:pPr>
        <w:pStyle w:val="Default"/>
        <w:rPr>
          <w:rFonts w:ascii="Times" w:hAnsi="Times"/>
          <w:sz w:val="28"/>
          <w:szCs w:val="28"/>
        </w:rPr>
      </w:pPr>
      <w:r w:rsidRPr="0023404F">
        <w:rPr>
          <w:rFonts w:ascii="Times" w:hAnsi="Times"/>
          <w:sz w:val="28"/>
          <w:szCs w:val="28"/>
        </w:rPr>
        <w:t xml:space="preserve">Mussels are bivalves molluscs. The external shell is made of two hinged halves or </w:t>
      </w:r>
      <w:r w:rsidRPr="0023404F">
        <w:rPr>
          <w:rFonts w:ascii="Times" w:hAnsi="Times"/>
          <w:b/>
          <w:sz w:val="28"/>
          <w:szCs w:val="28"/>
        </w:rPr>
        <w:t>"valves".</w:t>
      </w:r>
      <w:r w:rsidRPr="0023404F">
        <w:rPr>
          <w:rFonts w:ascii="Times" w:hAnsi="Times"/>
          <w:sz w:val="28"/>
          <w:szCs w:val="28"/>
        </w:rPr>
        <w:t xml:space="preserve"> The valves are joined together on the outside by a ligament, and can be closed by strong internal muscles. Mussel shells have a number of functions, including support for internal organs, protection from predators and protection against drying out. The </w:t>
      </w:r>
      <w:r w:rsidRPr="0023404F">
        <w:rPr>
          <w:rFonts w:ascii="Times" w:hAnsi="Times"/>
          <w:b/>
          <w:sz w:val="28"/>
          <w:szCs w:val="28"/>
        </w:rPr>
        <w:t>foot is tongue-like in shape</w:t>
      </w:r>
      <w:r w:rsidRPr="0023404F">
        <w:rPr>
          <w:rFonts w:ascii="Times" w:hAnsi="Times"/>
          <w:sz w:val="28"/>
          <w:szCs w:val="28"/>
        </w:rPr>
        <w:t>, it has a groove in it called the byssus pit. This pit secretes a sticky material which h</w:t>
      </w:r>
      <w:r w:rsidR="00AF3EEC">
        <w:rPr>
          <w:rFonts w:ascii="Times" w:hAnsi="Times"/>
          <w:sz w:val="28"/>
          <w:szCs w:val="28"/>
        </w:rPr>
        <w:t xml:space="preserve">ardens on contact with seawater. </w:t>
      </w:r>
      <w:r w:rsidRPr="0023404F">
        <w:rPr>
          <w:rFonts w:ascii="Times" w:hAnsi="Times"/>
          <w:sz w:val="28"/>
          <w:szCs w:val="28"/>
        </w:rPr>
        <w:t xml:space="preserve"> This material forms strong, elastic threads that hold the mussel tightly to a surface</w:t>
      </w:r>
    </w:p>
    <w:p w14:paraId="067EA983" w14:textId="77777777" w:rsidR="00E275FB" w:rsidRPr="0023404F" w:rsidRDefault="007166E3" w:rsidP="00E275FB">
      <w:pPr>
        <w:pStyle w:val="Default"/>
        <w:rPr>
          <w:rFonts w:ascii="Times" w:hAnsi="Times"/>
          <w:color w:val="auto"/>
          <w:sz w:val="28"/>
          <w:szCs w:val="28"/>
        </w:rPr>
      </w:pPr>
      <w:r>
        <w:rPr>
          <w:rFonts w:ascii="Times" w:hAnsi="Times"/>
          <w:sz w:val="28"/>
          <w:szCs w:val="28"/>
        </w:rPr>
        <w:lastRenderedPageBreak/>
        <w:drawing>
          <wp:inline distT="0" distB="0" distL="0" distR="0" wp14:anchorId="53649914" wp14:editId="55517D17">
            <wp:extent cx="3371850" cy="2070100"/>
            <wp:effectExtent l="0" t="0" r="6350" b="12700"/>
            <wp:docPr id="33" name="Picture 33" descr="mussel_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ussel_anatom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2070100"/>
                    </a:xfrm>
                    <a:prstGeom prst="rect">
                      <a:avLst/>
                    </a:prstGeom>
                    <a:noFill/>
                    <a:ln>
                      <a:noFill/>
                    </a:ln>
                  </pic:spPr>
                </pic:pic>
              </a:graphicData>
            </a:graphic>
          </wp:inline>
        </w:drawing>
      </w:r>
    </w:p>
    <w:p w14:paraId="4439C2FB" w14:textId="77777777" w:rsidR="00274A11" w:rsidRPr="0023404F" w:rsidRDefault="00274A11">
      <w:pPr>
        <w:pStyle w:val="Default"/>
        <w:spacing w:after="220"/>
        <w:rPr>
          <w:rFonts w:ascii="Times" w:hAnsi="Times"/>
          <w:color w:val="auto"/>
          <w:sz w:val="28"/>
          <w:szCs w:val="28"/>
        </w:rPr>
      </w:pPr>
    </w:p>
    <w:p w14:paraId="76FA0074" w14:textId="77777777" w:rsidR="00274A11" w:rsidRPr="0023404F" w:rsidRDefault="00274A11">
      <w:pPr>
        <w:pStyle w:val="Default"/>
        <w:spacing w:after="220"/>
        <w:rPr>
          <w:rFonts w:ascii="Times" w:hAnsi="Times"/>
          <w:color w:val="auto"/>
          <w:sz w:val="28"/>
          <w:szCs w:val="28"/>
        </w:rPr>
      </w:pPr>
      <w:r w:rsidRPr="0023404F">
        <w:rPr>
          <w:rFonts w:ascii="Times" w:hAnsi="Times"/>
          <w:sz w:val="28"/>
          <w:szCs w:val="28"/>
        </w:rPr>
        <w:t xml:space="preserve">They are filter feeders, pumping water through a </w:t>
      </w:r>
      <w:r w:rsidRPr="0023404F">
        <w:rPr>
          <w:rFonts w:ascii="Times" w:hAnsi="Times"/>
          <w:b/>
          <w:sz w:val="28"/>
          <w:szCs w:val="28"/>
        </w:rPr>
        <w:t>siphon into gill filaments</w:t>
      </w:r>
      <w:r w:rsidRPr="0023404F">
        <w:rPr>
          <w:rFonts w:ascii="Times" w:hAnsi="Times"/>
          <w:sz w:val="28"/>
          <w:szCs w:val="28"/>
        </w:rPr>
        <w:t xml:space="preserve"> which filter out small food particles like phytoplankton, zooplankton and</w:t>
      </w:r>
      <w:r w:rsidR="00401415">
        <w:rPr>
          <w:rFonts w:ascii="Times" w:hAnsi="Times"/>
          <w:sz w:val="28"/>
          <w:szCs w:val="28"/>
        </w:rPr>
        <w:t xml:space="preserve"> other organic material. The wast</w:t>
      </w:r>
      <w:r w:rsidRPr="0023404F">
        <w:rPr>
          <w:rFonts w:ascii="Times" w:hAnsi="Times"/>
          <w:sz w:val="28"/>
          <w:szCs w:val="28"/>
        </w:rPr>
        <w:t>e water, conatining sediment, is pumped out through another siphon while the food is retained and passed into the stomach for digestion.</w:t>
      </w:r>
    </w:p>
    <w:p w14:paraId="6FF06A35" w14:textId="77777777" w:rsidR="00E275FB" w:rsidRPr="0023404F" w:rsidRDefault="00274A11">
      <w:pPr>
        <w:pStyle w:val="Default"/>
        <w:spacing w:after="220"/>
        <w:rPr>
          <w:rFonts w:ascii="Times" w:hAnsi="Times"/>
          <w:color w:val="auto"/>
          <w:sz w:val="28"/>
          <w:szCs w:val="28"/>
        </w:rPr>
      </w:pPr>
      <w:r w:rsidRPr="0023404F">
        <w:rPr>
          <w:rFonts w:ascii="Times" w:hAnsi="Times"/>
          <w:color w:val="auto"/>
          <w:sz w:val="28"/>
          <w:szCs w:val="28"/>
        </w:rPr>
        <w:t>Place a small amount of sand in the bottom of a dish</w:t>
      </w:r>
      <w:r w:rsidR="00E275FB" w:rsidRPr="0023404F">
        <w:rPr>
          <w:rFonts w:ascii="Times" w:hAnsi="Times"/>
          <w:color w:val="auto"/>
          <w:sz w:val="28"/>
          <w:szCs w:val="28"/>
        </w:rPr>
        <w:t xml:space="preserve"> and some sea water.</w:t>
      </w:r>
      <w:r w:rsidRPr="0023404F">
        <w:rPr>
          <w:rFonts w:ascii="Times" w:hAnsi="Times"/>
          <w:color w:val="auto"/>
          <w:sz w:val="28"/>
          <w:szCs w:val="28"/>
        </w:rPr>
        <w:t>.   Add a mussel.  Again use gloves and make sure you do not</w:t>
      </w:r>
      <w:r w:rsidR="00E275FB" w:rsidRPr="0023404F">
        <w:rPr>
          <w:rFonts w:ascii="Times" w:hAnsi="Times"/>
          <w:color w:val="auto"/>
          <w:sz w:val="28"/>
          <w:szCs w:val="28"/>
        </w:rPr>
        <w:t xml:space="preserve"> expose the mussel to air.    Examine the shell to see what other creatures if any are using the mussel as housing. </w:t>
      </w:r>
    </w:p>
    <w:p w14:paraId="75276E0F" w14:textId="601E52F8" w:rsidR="00274A11" w:rsidRPr="0023404F" w:rsidRDefault="00E275FB">
      <w:pPr>
        <w:pStyle w:val="Default"/>
        <w:spacing w:after="220"/>
        <w:rPr>
          <w:rFonts w:ascii="Times" w:hAnsi="Times"/>
          <w:color w:val="auto"/>
          <w:sz w:val="28"/>
          <w:szCs w:val="28"/>
        </w:rPr>
      </w:pPr>
      <w:r w:rsidRPr="0023404F">
        <w:rPr>
          <w:rFonts w:ascii="Times" w:hAnsi="Times"/>
          <w:color w:val="auto"/>
          <w:sz w:val="28"/>
          <w:szCs w:val="28"/>
        </w:rPr>
        <w:t xml:space="preserve"> </w:t>
      </w:r>
      <w:r w:rsidR="00274A11" w:rsidRPr="0023404F">
        <w:rPr>
          <w:rFonts w:ascii="Times" w:hAnsi="Times"/>
          <w:color w:val="auto"/>
          <w:sz w:val="28"/>
          <w:szCs w:val="28"/>
        </w:rPr>
        <w:t>Once the animal settles and appears to either extend a foot or open its shell a bit, add some phyto-food, suspended phytoplanton to the dish and see if you can see water</w:t>
      </w:r>
      <w:r w:rsidR="00D80A79">
        <w:rPr>
          <w:rFonts w:ascii="Times" w:hAnsi="Times"/>
          <w:color w:val="auto"/>
          <w:sz w:val="28"/>
          <w:szCs w:val="28"/>
        </w:rPr>
        <w:t xml:space="preserve"> moving in and out of the mussel</w:t>
      </w:r>
      <w:r w:rsidR="00274A11" w:rsidRPr="0023404F">
        <w:rPr>
          <w:rFonts w:ascii="Times" w:hAnsi="Times"/>
          <w:color w:val="auto"/>
          <w:sz w:val="28"/>
          <w:szCs w:val="28"/>
        </w:rPr>
        <w:t xml:space="preserve">.  </w:t>
      </w:r>
      <w:r w:rsidRPr="0023404F">
        <w:rPr>
          <w:rFonts w:ascii="Times" w:hAnsi="Times"/>
          <w:color w:val="auto"/>
          <w:sz w:val="28"/>
          <w:szCs w:val="28"/>
        </w:rPr>
        <w:t xml:space="preserve"> Much of the sorting in mussels is done by the mouth</w:t>
      </w:r>
      <w:r w:rsidR="00401415">
        <w:rPr>
          <w:rFonts w:ascii="Times" w:hAnsi="Times"/>
          <w:color w:val="auto"/>
          <w:sz w:val="28"/>
          <w:szCs w:val="28"/>
        </w:rPr>
        <w:t xml:space="preserve"> palps</w:t>
      </w:r>
      <w:r w:rsidRPr="0023404F">
        <w:rPr>
          <w:rFonts w:ascii="Times" w:hAnsi="Times"/>
          <w:color w:val="auto"/>
          <w:sz w:val="28"/>
          <w:szCs w:val="28"/>
        </w:rPr>
        <w:t xml:space="preserve"> and you may be able to see some movement of particles of zooplan</w:t>
      </w:r>
      <w:r w:rsidR="00401415">
        <w:rPr>
          <w:rFonts w:ascii="Times" w:hAnsi="Times"/>
          <w:color w:val="auto"/>
          <w:sz w:val="28"/>
          <w:szCs w:val="28"/>
        </w:rPr>
        <w:t>kton if feed along these palps</w:t>
      </w:r>
      <w:r w:rsidRPr="0023404F">
        <w:rPr>
          <w:rFonts w:ascii="Times" w:hAnsi="Times"/>
          <w:color w:val="auto"/>
          <w:sz w:val="28"/>
          <w:szCs w:val="28"/>
        </w:rPr>
        <w:t>.  Try to video tape feeding if your specimen is cooperative.</w:t>
      </w:r>
    </w:p>
    <w:p w14:paraId="04B62A91" w14:textId="77777777" w:rsidR="00186EC5" w:rsidRPr="0023404F" w:rsidRDefault="00186EC5">
      <w:pPr>
        <w:pStyle w:val="Default"/>
        <w:rPr>
          <w:rFonts w:ascii="Times" w:hAnsi="Times"/>
          <w:sz w:val="28"/>
          <w:szCs w:val="28"/>
        </w:rPr>
      </w:pPr>
    </w:p>
    <w:sectPr w:rsidR="00186EC5" w:rsidRPr="0023404F">
      <w:type w:val="continuous"/>
      <w:pgSz w:w="12240" w:h="15840"/>
      <w:pgMar w:top="720" w:right="1440" w:bottom="80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73E33"/>
    <w:multiLevelType w:val="hybridMultilevel"/>
    <w:tmpl w:val="FE76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069C2"/>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4337B4"/>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3F11C9"/>
    <w:multiLevelType w:val="multilevel"/>
    <w:tmpl w:val="FE76A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94"/>
    <w:rsid w:val="000C66EC"/>
    <w:rsid w:val="00110F33"/>
    <w:rsid w:val="00186EC5"/>
    <w:rsid w:val="0020164B"/>
    <w:rsid w:val="0023404F"/>
    <w:rsid w:val="00264B7C"/>
    <w:rsid w:val="00274A11"/>
    <w:rsid w:val="00386BF3"/>
    <w:rsid w:val="003F191D"/>
    <w:rsid w:val="00401415"/>
    <w:rsid w:val="00456EFE"/>
    <w:rsid w:val="0052155F"/>
    <w:rsid w:val="00543BA2"/>
    <w:rsid w:val="006437B1"/>
    <w:rsid w:val="0067689C"/>
    <w:rsid w:val="007166E3"/>
    <w:rsid w:val="00774096"/>
    <w:rsid w:val="00874C81"/>
    <w:rsid w:val="008D7F4A"/>
    <w:rsid w:val="00AF3EEC"/>
    <w:rsid w:val="00B7109F"/>
    <w:rsid w:val="00C06F3B"/>
    <w:rsid w:val="00C80694"/>
    <w:rsid w:val="00D67E85"/>
    <w:rsid w:val="00D80A79"/>
    <w:rsid w:val="00E03999"/>
    <w:rsid w:val="00E275FB"/>
    <w:rsid w:val="00E80662"/>
    <w:rsid w:val="00F1085D"/>
    <w:rsid w:val="00FA57B5"/>
    <w:rsid w:val="00FF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35A9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s>
      <w:outlineLvl w:val="0"/>
    </w:pPr>
    <w:rPr>
      <w:rFonts w:ascii="Palatino" w:eastAsia="Times New Roman" w:hAnsi="Palatino"/>
      <w:b/>
    </w:rPr>
  </w:style>
  <w:style w:type="paragraph" w:styleId="Heading3">
    <w:name w:val="heading 3"/>
    <w:basedOn w:val="Normal"/>
    <w:next w:val="Normal"/>
    <w:qFormat/>
    <w:pPr>
      <w:keepNext/>
      <w:tabs>
        <w:tab w:val="left" w:pos="720"/>
      </w:tabs>
      <w:outlineLvl w:val="2"/>
    </w:pPr>
    <w:rPr>
      <w:rFonts w:ascii="Palatino" w:eastAsia="Times New Roman"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s>
      <w:ind w:firstLine="600"/>
    </w:pPr>
    <w:rPr>
      <w:rFonts w:ascii="Palatino" w:eastAsia="Times New Roman" w:hAnsi="Palatino"/>
    </w:rPr>
  </w:style>
  <w:style w:type="paragraph" w:customStyle="1" w:styleId="CM10">
    <w:name w:val="CM10"/>
    <w:basedOn w:val="Normal"/>
    <w:next w:val="Normal"/>
    <w:pPr>
      <w:widowControl w:val="0"/>
      <w:autoSpaceDE w:val="0"/>
      <w:autoSpaceDN w:val="0"/>
      <w:adjustRightInd w:val="0"/>
      <w:spacing w:after="183"/>
    </w:pPr>
    <w:rPr>
      <w:rFonts w:ascii="Arial" w:eastAsia="Times New Roman" w:hAnsi="Arial"/>
    </w:rPr>
  </w:style>
  <w:style w:type="paragraph" w:customStyle="1" w:styleId="CM11">
    <w:name w:val="CM11"/>
    <w:basedOn w:val="Normal"/>
    <w:next w:val="Normal"/>
    <w:pPr>
      <w:widowControl w:val="0"/>
      <w:autoSpaceDE w:val="0"/>
      <w:autoSpaceDN w:val="0"/>
      <w:adjustRightInd w:val="0"/>
      <w:spacing w:after="105"/>
    </w:pPr>
    <w:rPr>
      <w:rFonts w:ascii="Arial" w:eastAsia="Times New Roman" w:hAnsi="Arial"/>
    </w:rPr>
  </w:style>
  <w:style w:type="paragraph" w:customStyle="1" w:styleId="CM15">
    <w:name w:val="CM15"/>
    <w:basedOn w:val="Normal"/>
    <w:next w:val="Normal"/>
    <w:pPr>
      <w:widowControl w:val="0"/>
      <w:autoSpaceDE w:val="0"/>
      <w:autoSpaceDN w:val="0"/>
      <w:adjustRightInd w:val="0"/>
      <w:spacing w:after="50"/>
    </w:pPr>
    <w:rPr>
      <w:rFonts w:ascii="Arial" w:eastAsia="Times New Roman" w:hAnsi="Arial"/>
    </w:rPr>
  </w:style>
  <w:style w:type="paragraph" w:customStyle="1" w:styleId="CM4">
    <w:name w:val="CM4"/>
    <w:basedOn w:val="Normal"/>
    <w:next w:val="Normal"/>
    <w:pPr>
      <w:widowControl w:val="0"/>
      <w:autoSpaceDE w:val="0"/>
      <w:autoSpaceDN w:val="0"/>
      <w:adjustRightInd w:val="0"/>
      <w:spacing w:line="200" w:lineRule="atLeast"/>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9">
    <w:name w:val="CM9"/>
    <w:basedOn w:val="Default"/>
    <w:next w:val="Default"/>
    <w:pPr>
      <w:spacing w:after="370"/>
    </w:pPr>
    <w:rPr>
      <w:color w:val="auto"/>
    </w:rPr>
  </w:style>
  <w:style w:type="paragraph" w:customStyle="1" w:styleId="CM13">
    <w:name w:val="CM13"/>
    <w:basedOn w:val="Default"/>
    <w:next w:val="Default"/>
    <w:pPr>
      <w:spacing w:after="868"/>
    </w:pPr>
    <w:rPr>
      <w:color w:val="auto"/>
    </w:rPr>
  </w:style>
  <w:style w:type="paragraph" w:customStyle="1" w:styleId="CM12">
    <w:name w:val="CM12"/>
    <w:basedOn w:val="Default"/>
    <w:next w:val="Default"/>
    <w:pPr>
      <w:spacing w:after="260"/>
    </w:pPr>
    <w:rPr>
      <w:color w:val="auto"/>
    </w:rPr>
  </w:style>
  <w:style w:type="paragraph" w:styleId="BalloonText">
    <w:name w:val="Balloon Text"/>
    <w:basedOn w:val="Normal"/>
    <w:link w:val="BalloonTextChar"/>
    <w:uiPriority w:val="99"/>
    <w:semiHidden/>
    <w:unhideWhenUsed/>
    <w:rsid w:val="004014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4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720"/>
      </w:tabs>
      <w:outlineLvl w:val="0"/>
    </w:pPr>
    <w:rPr>
      <w:rFonts w:ascii="Palatino" w:eastAsia="Times New Roman" w:hAnsi="Palatino"/>
      <w:b/>
    </w:rPr>
  </w:style>
  <w:style w:type="paragraph" w:styleId="Heading3">
    <w:name w:val="heading 3"/>
    <w:basedOn w:val="Normal"/>
    <w:next w:val="Normal"/>
    <w:qFormat/>
    <w:pPr>
      <w:keepNext/>
      <w:tabs>
        <w:tab w:val="left" w:pos="720"/>
      </w:tabs>
      <w:outlineLvl w:val="2"/>
    </w:pPr>
    <w:rPr>
      <w:rFonts w:ascii="Palatino" w:eastAsia="Times New Roman"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s>
      <w:ind w:firstLine="600"/>
    </w:pPr>
    <w:rPr>
      <w:rFonts w:ascii="Palatino" w:eastAsia="Times New Roman" w:hAnsi="Palatino"/>
    </w:rPr>
  </w:style>
  <w:style w:type="paragraph" w:customStyle="1" w:styleId="CM10">
    <w:name w:val="CM10"/>
    <w:basedOn w:val="Normal"/>
    <w:next w:val="Normal"/>
    <w:pPr>
      <w:widowControl w:val="0"/>
      <w:autoSpaceDE w:val="0"/>
      <w:autoSpaceDN w:val="0"/>
      <w:adjustRightInd w:val="0"/>
      <w:spacing w:after="183"/>
    </w:pPr>
    <w:rPr>
      <w:rFonts w:ascii="Arial" w:eastAsia="Times New Roman" w:hAnsi="Arial"/>
    </w:rPr>
  </w:style>
  <w:style w:type="paragraph" w:customStyle="1" w:styleId="CM11">
    <w:name w:val="CM11"/>
    <w:basedOn w:val="Normal"/>
    <w:next w:val="Normal"/>
    <w:pPr>
      <w:widowControl w:val="0"/>
      <w:autoSpaceDE w:val="0"/>
      <w:autoSpaceDN w:val="0"/>
      <w:adjustRightInd w:val="0"/>
      <w:spacing w:after="105"/>
    </w:pPr>
    <w:rPr>
      <w:rFonts w:ascii="Arial" w:eastAsia="Times New Roman" w:hAnsi="Arial"/>
    </w:rPr>
  </w:style>
  <w:style w:type="paragraph" w:customStyle="1" w:styleId="CM15">
    <w:name w:val="CM15"/>
    <w:basedOn w:val="Normal"/>
    <w:next w:val="Normal"/>
    <w:pPr>
      <w:widowControl w:val="0"/>
      <w:autoSpaceDE w:val="0"/>
      <w:autoSpaceDN w:val="0"/>
      <w:adjustRightInd w:val="0"/>
      <w:spacing w:after="50"/>
    </w:pPr>
    <w:rPr>
      <w:rFonts w:ascii="Arial" w:eastAsia="Times New Roman" w:hAnsi="Arial"/>
    </w:rPr>
  </w:style>
  <w:style w:type="paragraph" w:customStyle="1" w:styleId="CM4">
    <w:name w:val="CM4"/>
    <w:basedOn w:val="Normal"/>
    <w:next w:val="Normal"/>
    <w:pPr>
      <w:widowControl w:val="0"/>
      <w:autoSpaceDE w:val="0"/>
      <w:autoSpaceDN w:val="0"/>
      <w:adjustRightInd w:val="0"/>
      <w:spacing w:line="200" w:lineRule="atLeast"/>
    </w:pPr>
    <w:rPr>
      <w:rFonts w:ascii="Arial" w:eastAsia="Times New Roman" w:hAnsi="Arial"/>
    </w:rPr>
  </w:style>
  <w:style w:type="paragraph" w:customStyle="1" w:styleId="Default">
    <w:name w:val="Default"/>
    <w:pPr>
      <w:widowControl w:val="0"/>
      <w:autoSpaceDE w:val="0"/>
      <w:autoSpaceDN w:val="0"/>
      <w:adjustRightInd w:val="0"/>
    </w:pPr>
    <w:rPr>
      <w:rFonts w:ascii="Arial" w:eastAsia="Times New Roman" w:hAnsi="Arial"/>
      <w:noProof/>
      <w:color w:val="000000"/>
      <w:sz w:val="24"/>
    </w:rPr>
  </w:style>
  <w:style w:type="paragraph" w:customStyle="1" w:styleId="CM9">
    <w:name w:val="CM9"/>
    <w:basedOn w:val="Default"/>
    <w:next w:val="Default"/>
    <w:pPr>
      <w:spacing w:after="370"/>
    </w:pPr>
    <w:rPr>
      <w:color w:val="auto"/>
    </w:rPr>
  </w:style>
  <w:style w:type="paragraph" w:customStyle="1" w:styleId="CM13">
    <w:name w:val="CM13"/>
    <w:basedOn w:val="Default"/>
    <w:next w:val="Default"/>
    <w:pPr>
      <w:spacing w:after="868"/>
    </w:pPr>
    <w:rPr>
      <w:color w:val="auto"/>
    </w:rPr>
  </w:style>
  <w:style w:type="paragraph" w:customStyle="1" w:styleId="CM12">
    <w:name w:val="CM12"/>
    <w:basedOn w:val="Default"/>
    <w:next w:val="Default"/>
    <w:pPr>
      <w:spacing w:after="260"/>
    </w:pPr>
    <w:rPr>
      <w:color w:val="auto"/>
    </w:rPr>
  </w:style>
  <w:style w:type="paragraph" w:styleId="BalloonText">
    <w:name w:val="Balloon Text"/>
    <w:basedOn w:val="Normal"/>
    <w:link w:val="BalloonTextChar"/>
    <w:uiPriority w:val="99"/>
    <w:semiHidden/>
    <w:unhideWhenUsed/>
    <w:rsid w:val="004014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4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41950">
      <w:bodyDiv w:val="1"/>
      <w:marLeft w:val="0"/>
      <w:marRight w:val="0"/>
      <w:marTop w:val="0"/>
      <w:marBottom w:val="0"/>
      <w:divBdr>
        <w:top w:val="none" w:sz="0" w:space="0" w:color="auto"/>
        <w:left w:val="none" w:sz="0" w:space="0" w:color="auto"/>
        <w:bottom w:val="none" w:sz="0" w:space="0" w:color="auto"/>
        <w:right w:val="none" w:sz="0" w:space="0" w:color="auto"/>
      </w:divBdr>
    </w:div>
    <w:div w:id="1499929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gi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File:Melongena_corona_4.jpg"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2074</Words>
  <Characters>11822</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Bivalve Anatomy</vt:lpstr>
    </vt:vector>
  </TitlesOfParts>
  <Company>NCSU - Zoology</Company>
  <LinksUpToDate>false</LinksUpToDate>
  <CharactersWithSpaces>13869</CharactersWithSpaces>
  <SharedDoc>false</SharedDoc>
  <HLinks>
    <vt:vector size="18" baseType="variant">
      <vt:variant>
        <vt:i4>5046372</vt:i4>
      </vt:variant>
      <vt:variant>
        <vt:i4>6</vt:i4>
      </vt:variant>
      <vt:variant>
        <vt:i4>0</vt:i4>
      </vt:variant>
      <vt:variant>
        <vt:i4>5</vt:i4>
      </vt:variant>
      <vt:variant>
        <vt:lpwstr>http://www.assateague.com/oyster.html</vt:lpwstr>
      </vt:variant>
      <vt:variant>
        <vt:lpwstr/>
      </vt:variant>
      <vt:variant>
        <vt:i4>1900661</vt:i4>
      </vt:variant>
      <vt:variant>
        <vt:i4>3</vt:i4>
      </vt:variant>
      <vt:variant>
        <vt:i4>0</vt:i4>
      </vt:variant>
      <vt:variant>
        <vt:i4>5</vt:i4>
      </vt:variant>
      <vt:variant>
        <vt:lpwstr>http://www.assateague.com/bay-sc.html</vt:lpwstr>
      </vt:variant>
      <vt:variant>
        <vt:lpwstr/>
      </vt:variant>
      <vt:variant>
        <vt:i4>3342367</vt:i4>
      </vt:variant>
      <vt:variant>
        <vt:i4>0</vt:i4>
      </vt:variant>
      <vt:variant>
        <vt:i4>0</vt:i4>
      </vt:variant>
      <vt:variant>
        <vt:i4>5</vt:i4>
      </vt:variant>
      <vt:variant>
        <vt:lpwstr>http://www.assateague.com/clam.html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Bivalve Anatomy</dc:title>
  <dc:subject/>
  <dc:creator>Marianne Niedzlek-Feaver</dc:creator>
  <cp:keywords/>
  <cp:lastModifiedBy>Marianne Niedzlek-Feaver</cp:lastModifiedBy>
  <cp:revision>11</cp:revision>
  <dcterms:created xsi:type="dcterms:W3CDTF">2011-10-27T11:18:00Z</dcterms:created>
  <dcterms:modified xsi:type="dcterms:W3CDTF">2011-10-27T11:42:00Z</dcterms:modified>
</cp:coreProperties>
</file>